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170"/>
        <w:gridCol w:w="2551"/>
      </w:tblGrid>
      <w:tr w:rsidR="00F20E97" w:rsidTr="00F20E97">
        <w:trPr>
          <w:trHeight w:hRule="exact" w:val="1701"/>
        </w:trPr>
        <w:tc>
          <w:tcPr>
            <w:tcW w:w="7088" w:type="dxa"/>
          </w:tcPr>
          <w:p w:rsidR="00F20E97" w:rsidRDefault="005F0FB5" w:rsidP="004D2CA4">
            <w:pPr>
              <w:pStyle w:val="01Heading"/>
              <w:spacing w:after="0" w:line="240" w:lineRule="auto"/>
            </w:pPr>
            <w:r w:rsidRPr="005F0FB5">
              <w:t>September 201</w:t>
            </w:r>
            <w:r w:rsidR="00FB73D6">
              <w:t>3</w:t>
            </w:r>
            <w:r w:rsidRPr="005F0FB5">
              <w:t xml:space="preserve"> RPI announcement - Impact on Business Rates </w:t>
            </w:r>
            <w:r w:rsidR="004D2CA4">
              <w:t>l</w:t>
            </w:r>
            <w:r w:rsidRPr="005F0FB5">
              <w:t>iability</w:t>
            </w:r>
          </w:p>
        </w:tc>
        <w:tc>
          <w:tcPr>
            <w:tcW w:w="170" w:type="dxa"/>
          </w:tcPr>
          <w:p w:rsidR="00F20E97" w:rsidRPr="00A924DB" w:rsidRDefault="00F20E97" w:rsidP="00A924DB">
            <w:pPr>
              <w:pStyle w:val="06SubHeadingBlue"/>
              <w:spacing w:line="300" w:lineRule="atLeast"/>
            </w:pPr>
          </w:p>
        </w:tc>
        <w:tc>
          <w:tcPr>
            <w:tcW w:w="2551" w:type="dxa"/>
          </w:tcPr>
          <w:p w:rsidR="00F20E97" w:rsidRPr="00A924DB" w:rsidRDefault="00F20E97" w:rsidP="007E783B">
            <w:pPr>
              <w:pStyle w:val="06SubHeadingBlue"/>
            </w:pPr>
            <w:r w:rsidRPr="00A924DB">
              <w:t>Briefing paper</w:t>
            </w:r>
          </w:p>
          <w:p w:rsidR="00F20E97" w:rsidRPr="00A924DB" w:rsidRDefault="00BA0764" w:rsidP="007E783B">
            <w:pPr>
              <w:pStyle w:val="06SubHeadingBlue"/>
            </w:pPr>
            <w:r>
              <w:t>15 October 2013</w:t>
            </w:r>
          </w:p>
        </w:tc>
      </w:tr>
      <w:tr w:rsidR="00F20E97" w:rsidTr="00F20E97">
        <w:tc>
          <w:tcPr>
            <w:tcW w:w="7088" w:type="dxa"/>
          </w:tcPr>
          <w:p w:rsidR="00F20E97" w:rsidRDefault="00F20E97" w:rsidP="003B112E">
            <w:pPr>
              <w:pStyle w:val="06SubHeadingBlack"/>
              <w:spacing w:after="0" w:line="240" w:lineRule="auto"/>
              <w:ind w:right="284"/>
            </w:pPr>
          </w:p>
        </w:tc>
        <w:tc>
          <w:tcPr>
            <w:tcW w:w="170" w:type="dxa"/>
          </w:tcPr>
          <w:p w:rsidR="00F20E97" w:rsidRPr="003B112E" w:rsidRDefault="00F20E97" w:rsidP="003B112E">
            <w:pPr>
              <w:pStyle w:val="04Boldtext-10pt"/>
              <w:spacing w:line="240" w:lineRule="auto"/>
              <w:rPr>
                <w:sz w:val="16"/>
              </w:rPr>
            </w:pPr>
          </w:p>
        </w:tc>
        <w:tc>
          <w:tcPr>
            <w:tcW w:w="2551" w:type="dxa"/>
          </w:tcPr>
          <w:p w:rsidR="00F20E97" w:rsidRPr="003B112E" w:rsidRDefault="00F20E97" w:rsidP="003B112E">
            <w:pPr>
              <w:pStyle w:val="04Boldtext-10pt"/>
              <w:spacing w:line="240" w:lineRule="auto"/>
              <w:rPr>
                <w:sz w:val="16"/>
              </w:rPr>
            </w:pPr>
          </w:p>
        </w:tc>
      </w:tr>
      <w:tr w:rsidR="00F20E97" w:rsidTr="00787F79">
        <w:trPr>
          <w:trHeight w:hRule="exact" w:val="10000"/>
        </w:trPr>
        <w:tc>
          <w:tcPr>
            <w:tcW w:w="7088" w:type="dxa"/>
          </w:tcPr>
          <w:p w:rsidR="00C27020" w:rsidRDefault="00C27020" w:rsidP="00C27020">
            <w:pPr>
              <w:pStyle w:val="06SubHeadingBlack"/>
            </w:pPr>
            <w:r>
              <w:t>Uniform Business Rate for 201</w:t>
            </w:r>
            <w:r w:rsidR="006A246B">
              <w:t>3</w:t>
            </w:r>
            <w:r>
              <w:t>/1</w:t>
            </w:r>
            <w:r w:rsidR="006A246B">
              <w:t>4</w:t>
            </w:r>
          </w:p>
          <w:p w:rsidR="00FB73D6" w:rsidRDefault="00C27020" w:rsidP="00787F79">
            <w:pPr>
              <w:pStyle w:val="04Bodytext-10pt"/>
            </w:pPr>
            <w:r>
              <w:t>The Retail Prices Index (RPI) figure for September 201</w:t>
            </w:r>
            <w:r w:rsidR="00FB73D6">
              <w:t>3</w:t>
            </w:r>
            <w:r>
              <w:t xml:space="preserve"> was announced today. </w:t>
            </w:r>
          </w:p>
          <w:p w:rsidR="00FB73D6" w:rsidRDefault="00FB73D6" w:rsidP="00787F79">
            <w:pPr>
              <w:pStyle w:val="04Bodytext-10pt"/>
            </w:pPr>
          </w:p>
          <w:p w:rsidR="00C27020" w:rsidRDefault="00C27020" w:rsidP="00787F79">
            <w:pPr>
              <w:pStyle w:val="04Bodytext-10pt"/>
            </w:pPr>
            <w:r>
              <w:t xml:space="preserve">The Index shows a </w:t>
            </w:r>
            <w:r w:rsidR="00FB73D6">
              <w:t>3.2</w:t>
            </w:r>
            <w:r>
              <w:t>% increase over the preceding September. The significance of the September RPI figure is that it is the figure that is normally used to set the Uniform Business Rate (UBR) for the following year. If the UBR were to increase in line with the September RPI, then UBR’s would alter as follows:</w:t>
            </w:r>
          </w:p>
          <w:p w:rsidR="00C27020" w:rsidRDefault="00C27020" w:rsidP="00787F79">
            <w:pPr>
              <w:pStyle w:val="04Bodytext-10pt"/>
            </w:pPr>
          </w:p>
          <w:tbl>
            <w:tblPr>
              <w:tblW w:w="0" w:type="auto"/>
              <w:tblLayout w:type="fixed"/>
              <w:tblCellMar>
                <w:left w:w="0" w:type="dxa"/>
                <w:right w:w="0" w:type="dxa"/>
              </w:tblCellMar>
              <w:tblLook w:val="04A0" w:firstRow="1" w:lastRow="0" w:firstColumn="1" w:lastColumn="0" w:noHBand="0" w:noVBand="1"/>
            </w:tblPr>
            <w:tblGrid>
              <w:gridCol w:w="1835"/>
              <w:gridCol w:w="2268"/>
              <w:gridCol w:w="2552"/>
            </w:tblGrid>
            <w:tr w:rsidR="00C27020" w:rsidTr="00C27020">
              <w:tc>
                <w:tcPr>
                  <w:tcW w:w="1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7020" w:rsidRDefault="00C27020" w:rsidP="00787F79">
                  <w:pPr>
                    <w:pStyle w:val="04Bodytext-10pt"/>
                    <w:rPr>
                      <w:b/>
                      <w:bCs/>
                      <w:szCs w:val="22"/>
                      <w:lang w:eastAsia="en-US"/>
                    </w:rPr>
                  </w:pPr>
                  <w:r>
                    <w:rPr>
                      <w:b/>
                      <w:bCs/>
                    </w:rPr>
                    <w:t>Country</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020" w:rsidRDefault="00C27020" w:rsidP="00FB73D6">
                  <w:pPr>
                    <w:pStyle w:val="04Bodytext-10pt"/>
                    <w:rPr>
                      <w:b/>
                      <w:bCs/>
                      <w:szCs w:val="22"/>
                      <w:lang w:eastAsia="en-US"/>
                    </w:rPr>
                  </w:pPr>
                  <w:r>
                    <w:rPr>
                      <w:b/>
                      <w:bCs/>
                    </w:rPr>
                    <w:t>Small Business UBR 201</w:t>
                  </w:r>
                  <w:r w:rsidR="00FB73D6">
                    <w:rPr>
                      <w:b/>
                      <w:bCs/>
                    </w:rPr>
                    <w:t>3</w:t>
                  </w:r>
                  <w:r>
                    <w:rPr>
                      <w:b/>
                      <w:bCs/>
                    </w:rPr>
                    <w:t>/1</w:t>
                  </w:r>
                  <w:r w:rsidR="00FB73D6">
                    <w:rPr>
                      <w:b/>
                      <w:bCs/>
                    </w:rPr>
                    <w:t>4</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27020" w:rsidRDefault="00C27020" w:rsidP="00FB73D6">
                  <w:pPr>
                    <w:pStyle w:val="04Bodytext-10pt"/>
                    <w:rPr>
                      <w:b/>
                      <w:bCs/>
                      <w:szCs w:val="22"/>
                      <w:lang w:eastAsia="en-US"/>
                    </w:rPr>
                  </w:pPr>
                  <w:r>
                    <w:rPr>
                      <w:b/>
                      <w:bCs/>
                    </w:rPr>
                    <w:t>Small Business UBR 201</w:t>
                  </w:r>
                  <w:r w:rsidR="00FB73D6">
                    <w:rPr>
                      <w:b/>
                      <w:bCs/>
                    </w:rPr>
                    <w:t>4</w:t>
                  </w:r>
                  <w:r>
                    <w:rPr>
                      <w:b/>
                      <w:bCs/>
                    </w:rPr>
                    <w:t>/1</w:t>
                  </w:r>
                  <w:r w:rsidR="00FB73D6">
                    <w:rPr>
                      <w:b/>
                      <w:bCs/>
                    </w:rPr>
                    <w:t>5</w:t>
                  </w:r>
                </w:p>
              </w:tc>
            </w:tr>
            <w:tr w:rsidR="00C27020" w:rsidTr="00C27020">
              <w:tc>
                <w:tcPr>
                  <w:tcW w:w="1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020" w:rsidRDefault="00C27020" w:rsidP="00787F79">
                  <w:pPr>
                    <w:pStyle w:val="04Bodytext-10pt"/>
                    <w:rPr>
                      <w:szCs w:val="22"/>
                      <w:lang w:eastAsia="en-US"/>
                    </w:rPr>
                  </w:pPr>
                  <w:r>
                    <w:t>England</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C27020" w:rsidP="00FB73D6">
                  <w:pPr>
                    <w:pStyle w:val="04Bodytext-10pt"/>
                    <w:rPr>
                      <w:szCs w:val="22"/>
                      <w:lang w:eastAsia="en-US"/>
                    </w:rPr>
                  </w:pPr>
                  <w:r>
                    <w:t>4</w:t>
                  </w:r>
                  <w:r w:rsidR="00FB73D6">
                    <w:t>6.2</w:t>
                  </w:r>
                  <w:r>
                    <w:t xml:space="preserve"> p</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787F79" w:rsidP="00FB73D6">
                  <w:pPr>
                    <w:pStyle w:val="04Bodytext-10pt"/>
                    <w:rPr>
                      <w:szCs w:val="22"/>
                      <w:lang w:eastAsia="en-US"/>
                    </w:rPr>
                  </w:pPr>
                  <w:r>
                    <w:t>4</w:t>
                  </w:r>
                  <w:r w:rsidR="00FB73D6">
                    <w:t>7.7</w:t>
                  </w:r>
                  <w:r w:rsidR="00C27020">
                    <w:t xml:space="preserve"> p (est.)</w:t>
                  </w:r>
                </w:p>
              </w:tc>
            </w:tr>
            <w:tr w:rsidR="00C27020" w:rsidTr="00C27020">
              <w:tc>
                <w:tcPr>
                  <w:tcW w:w="1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020" w:rsidRDefault="00C27020" w:rsidP="00787F79">
                  <w:pPr>
                    <w:pStyle w:val="04Bodytext-10pt"/>
                    <w:rPr>
                      <w:szCs w:val="22"/>
                      <w:lang w:eastAsia="en-US"/>
                    </w:rPr>
                  </w:pPr>
                  <w:r>
                    <w:t>Scotland</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FB73D6" w:rsidP="00787F79">
                  <w:pPr>
                    <w:pStyle w:val="04Bodytext-10pt"/>
                    <w:rPr>
                      <w:szCs w:val="22"/>
                      <w:lang w:eastAsia="en-US"/>
                    </w:rPr>
                  </w:pPr>
                  <w:r>
                    <w:t>46.2</w:t>
                  </w:r>
                  <w:r w:rsidR="00C27020">
                    <w:t xml:space="preserve"> p</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FB73D6" w:rsidP="00787F79">
                  <w:pPr>
                    <w:pStyle w:val="04Bodytext-10pt"/>
                    <w:rPr>
                      <w:szCs w:val="22"/>
                      <w:lang w:eastAsia="en-US"/>
                    </w:rPr>
                  </w:pPr>
                  <w:r>
                    <w:t>47.7</w:t>
                  </w:r>
                  <w:r w:rsidR="00C27020">
                    <w:t xml:space="preserve"> p (est.)</w:t>
                  </w:r>
                </w:p>
              </w:tc>
            </w:tr>
            <w:tr w:rsidR="00C27020" w:rsidTr="00C27020">
              <w:tc>
                <w:tcPr>
                  <w:tcW w:w="1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27020" w:rsidRDefault="00C27020" w:rsidP="00787F79">
                  <w:pPr>
                    <w:pStyle w:val="04Bodytext-10pt"/>
                    <w:rPr>
                      <w:szCs w:val="22"/>
                      <w:lang w:eastAsia="en-US"/>
                    </w:rPr>
                  </w:pPr>
                  <w:r>
                    <w:t>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FB73D6" w:rsidP="00787F79">
                  <w:pPr>
                    <w:pStyle w:val="04Bodytext-10pt"/>
                    <w:rPr>
                      <w:szCs w:val="22"/>
                      <w:lang w:eastAsia="en-US"/>
                    </w:rPr>
                  </w:pPr>
                  <w:r>
                    <w:t>46.4</w:t>
                  </w:r>
                  <w:r w:rsidR="00C27020">
                    <w:t xml:space="preserve"> p</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27020" w:rsidRDefault="00FB73D6" w:rsidP="00787F79">
                  <w:pPr>
                    <w:pStyle w:val="04Bodytext-10pt"/>
                    <w:rPr>
                      <w:szCs w:val="22"/>
                      <w:lang w:eastAsia="en-US"/>
                    </w:rPr>
                  </w:pPr>
                  <w:r>
                    <w:t>47.9</w:t>
                  </w:r>
                  <w:r w:rsidR="00C27020">
                    <w:t xml:space="preserve"> p (est.)</w:t>
                  </w:r>
                </w:p>
              </w:tc>
            </w:tr>
          </w:tbl>
          <w:p w:rsidR="00C27020" w:rsidRDefault="00C27020" w:rsidP="00787F79">
            <w:pPr>
              <w:pStyle w:val="04Bodytext-10pt"/>
              <w:rPr>
                <w:szCs w:val="22"/>
                <w:lang w:eastAsia="en-US"/>
              </w:rPr>
            </w:pPr>
          </w:p>
          <w:p w:rsidR="00FB73D6" w:rsidRDefault="00C27020" w:rsidP="00787F79">
            <w:pPr>
              <w:pStyle w:val="04Bodytext-10pt"/>
            </w:pPr>
            <w:r>
              <w:t>The Small Business Rate Relief Supplement (0.</w:t>
            </w:r>
            <w:r w:rsidR="00FB73D6">
              <w:t>9</w:t>
            </w:r>
            <w:r>
              <w:t xml:space="preserve"> p in England and Scotland) is not linked to RPI and, for the time being, we assume that there will be no change to this. </w:t>
            </w:r>
          </w:p>
          <w:p w:rsidR="00FB73D6" w:rsidRDefault="00FB73D6" w:rsidP="00787F79">
            <w:pPr>
              <w:pStyle w:val="04Bodytext-10pt"/>
            </w:pPr>
          </w:p>
          <w:p w:rsidR="00C27020" w:rsidRDefault="00C27020" w:rsidP="00787F79">
            <w:pPr>
              <w:pStyle w:val="04Bodytext-10pt"/>
            </w:pPr>
            <w:r>
              <w:t xml:space="preserve">The Crossrail Supplement (2 p in Greater London) is already at its maximum figure so this cannot increase. The City of London Special Authority Supplement (0.4 p in the City of London only) is not linked to RPI and, for the time being, we assume that there will be no change to this. </w:t>
            </w:r>
          </w:p>
          <w:p w:rsidR="00C27020" w:rsidRDefault="00C27020" w:rsidP="00787F79">
            <w:pPr>
              <w:pStyle w:val="04Bodytext-10pt"/>
            </w:pPr>
          </w:p>
          <w:p w:rsidR="00FB73D6" w:rsidRDefault="00C27020" w:rsidP="00787F79">
            <w:pPr>
              <w:pStyle w:val="04Bodytext-10pt"/>
            </w:pPr>
            <w:r>
              <w:t>There are special rates levies in Scotland and Northern Ireland</w:t>
            </w:r>
            <w:r w:rsidR="00FB73D6">
              <w:t>.</w:t>
            </w:r>
          </w:p>
          <w:p w:rsidR="00FB73D6" w:rsidRDefault="00FB73D6" w:rsidP="00787F79">
            <w:pPr>
              <w:pStyle w:val="04Bodytext-10pt"/>
            </w:pPr>
          </w:p>
          <w:p w:rsidR="00FB73D6" w:rsidRDefault="00C27020" w:rsidP="00787F79">
            <w:pPr>
              <w:pStyle w:val="04Bodytext-10pt"/>
            </w:pPr>
            <w:r>
              <w:t>The Public Health Supplement in Scotland that applies to retail properties with Rateable Value over £300,000 which sell both cigarettes and alcohol i</w:t>
            </w:r>
            <w:r w:rsidR="00FB73D6">
              <w:t xml:space="preserve">ncreased from 9.3 p in 2012/13 to 13.0 p in 2013/14 but we await confirmation as to whether there will be a further change in 2014/15. </w:t>
            </w:r>
          </w:p>
          <w:p w:rsidR="00FB73D6" w:rsidRDefault="00FB73D6" w:rsidP="00787F79">
            <w:pPr>
              <w:pStyle w:val="04Bodytext-10pt"/>
            </w:pPr>
          </w:p>
          <w:p w:rsidR="00C27020" w:rsidRDefault="00C27020" w:rsidP="00787F79">
            <w:pPr>
              <w:pStyle w:val="04Bodytext-10pt"/>
            </w:pPr>
            <w:r>
              <w:t>The Large Retail Levy in Northern Ireland applies to retail properties with Rateable Value over £500,000</w:t>
            </w:r>
            <w:r w:rsidR="00F76332">
              <w:t>.</w:t>
            </w:r>
            <w:r>
              <w:t xml:space="preserve"> </w:t>
            </w:r>
            <w:r w:rsidR="00F76332">
              <w:t>A</w:t>
            </w:r>
            <w:r w:rsidR="00FB73D6">
              <w:t xml:space="preserve">t the time of the </w:t>
            </w:r>
            <w:r w:rsidR="00F76332">
              <w:t xml:space="preserve">September </w:t>
            </w:r>
            <w:r w:rsidR="00FB73D6">
              <w:t>2012</w:t>
            </w:r>
            <w:r w:rsidR="00F76332">
              <w:t xml:space="preserve"> RPI</w:t>
            </w:r>
            <w:r w:rsidR="00FB73D6">
              <w:t xml:space="preserve"> we did not expect an increase from the figure of 8.52 p.  Subsequently however t</w:t>
            </w:r>
            <w:r w:rsidR="00F76332">
              <w:t>he Levy</w:t>
            </w:r>
            <w:r w:rsidR="00FB73D6">
              <w:t xml:space="preserve"> increased by 2.7% to 8.7 p.  We must recommend therefore that we assume that a further increase may be applied for 2014/15 at the current RPI which w</w:t>
            </w:r>
            <w:r w:rsidR="00F76332">
              <w:t>ould</w:t>
            </w:r>
            <w:r w:rsidR="00FB73D6">
              <w:t xml:space="preserve"> give a figure of 9.03 p</w:t>
            </w:r>
            <w:r w:rsidR="00F76332">
              <w:t>,</w:t>
            </w:r>
            <w:r w:rsidR="00FB73D6">
              <w:t xml:space="preserve"> but this is unlikely to be confirmed until early in the calendar year 2014.</w:t>
            </w:r>
          </w:p>
          <w:p w:rsidR="00FB73D6" w:rsidRDefault="00FB73D6" w:rsidP="00787F79">
            <w:pPr>
              <w:pStyle w:val="04Bodytext-10pt"/>
            </w:pPr>
          </w:p>
          <w:p w:rsidR="00FB73D6" w:rsidRDefault="00FB73D6" w:rsidP="00787F79">
            <w:pPr>
              <w:pStyle w:val="04Bodytext-10pt"/>
            </w:pPr>
          </w:p>
          <w:p w:rsidR="00C27020" w:rsidRDefault="00C27020" w:rsidP="00787F79">
            <w:pPr>
              <w:pStyle w:val="04Bodytext-10pt"/>
            </w:pPr>
          </w:p>
          <w:p w:rsidR="00C27020" w:rsidRDefault="00C27020" w:rsidP="00787F79">
            <w:pPr>
              <w:pStyle w:val="04Bodytext-10pt"/>
            </w:pPr>
            <w:r>
              <w:t>Business Rates in Northern Ireland, Eire, the Channel Islands and the Isle of Man are still locally set and not linked to RPI.</w:t>
            </w:r>
          </w:p>
          <w:p w:rsidR="00C27020" w:rsidRDefault="00C27020" w:rsidP="00787F79">
            <w:pPr>
              <w:pStyle w:val="04Bodytext-10pt"/>
            </w:pPr>
          </w:p>
          <w:p w:rsidR="00526946" w:rsidRPr="00526946" w:rsidRDefault="00C27020" w:rsidP="00787F79">
            <w:pPr>
              <w:pStyle w:val="04Bodytext-10pt"/>
            </w:pPr>
            <w:r>
              <w:t>In past years the Pre-Budget Report has followed the RPI announcement and we have had immediate confirmation of the new UBR’s for the following year. The Autumn Statement this year is not due until 5 December so we are unlikely to see an immediate confirmation of next year’s UBR’s.  Following that there is</w:t>
            </w:r>
          </w:p>
        </w:tc>
        <w:tc>
          <w:tcPr>
            <w:tcW w:w="170" w:type="dxa"/>
          </w:tcPr>
          <w:p w:rsidR="00F20E97" w:rsidRPr="009C6846" w:rsidRDefault="00F20E97" w:rsidP="009C6846">
            <w:pPr>
              <w:pStyle w:val="07Bodytext9pt"/>
              <w:rPr>
                <w:szCs w:val="18"/>
              </w:rPr>
            </w:pPr>
          </w:p>
        </w:tc>
        <w:tc>
          <w:tcPr>
            <w:tcW w:w="2551" w:type="dxa"/>
          </w:tcPr>
          <w:p w:rsidR="00F20E97" w:rsidRPr="009C6846" w:rsidRDefault="00F20E97" w:rsidP="009C6846">
            <w:pPr>
              <w:pStyle w:val="07Bodytext9pt"/>
              <w:rPr>
                <w:b/>
                <w:szCs w:val="18"/>
              </w:rPr>
            </w:pPr>
            <w:r w:rsidRPr="009C6846">
              <w:rPr>
                <w:b/>
                <w:szCs w:val="18"/>
              </w:rPr>
              <w:t xml:space="preserve">If you have any queries please contact: </w:t>
            </w:r>
          </w:p>
          <w:p w:rsidR="00F20E97" w:rsidRPr="009C6846" w:rsidRDefault="00F20E97" w:rsidP="009C6846">
            <w:pPr>
              <w:pStyle w:val="07Bodytext9pt"/>
              <w:rPr>
                <w:szCs w:val="18"/>
              </w:rPr>
            </w:pPr>
          </w:p>
          <w:p w:rsidR="000D43F8" w:rsidRPr="00B7298B" w:rsidRDefault="000D43F8" w:rsidP="000D43F8">
            <w:pPr>
              <w:pStyle w:val="07Boldtext9pt"/>
              <w:rPr>
                <w:noProof/>
              </w:rPr>
            </w:pPr>
            <w:r>
              <w:rPr>
                <w:noProof/>
              </w:rPr>
              <w:t>Andrew Hetherton</w:t>
            </w:r>
          </w:p>
          <w:p w:rsidR="000D43F8" w:rsidRPr="009C6846" w:rsidRDefault="000D43F8" w:rsidP="000D43F8">
            <w:pPr>
              <w:pStyle w:val="07Bodytext9pt"/>
              <w:rPr>
                <w:szCs w:val="18"/>
              </w:rPr>
            </w:pPr>
            <w:r>
              <w:rPr>
                <w:szCs w:val="18"/>
              </w:rPr>
              <w:t>Director - Business Rates</w:t>
            </w:r>
          </w:p>
          <w:p w:rsidR="000D43F8" w:rsidRPr="009C6846" w:rsidRDefault="000D43F8" w:rsidP="000D43F8">
            <w:pPr>
              <w:pStyle w:val="07Bodytext9pt"/>
              <w:rPr>
                <w:szCs w:val="18"/>
              </w:rPr>
            </w:pPr>
            <w:r>
              <w:rPr>
                <w:szCs w:val="18"/>
              </w:rPr>
              <w:t>andrew.hetherton@glhearn.com</w:t>
            </w:r>
          </w:p>
          <w:p w:rsidR="000D43F8" w:rsidRPr="009C6846" w:rsidRDefault="000D43F8" w:rsidP="000D43F8">
            <w:pPr>
              <w:pStyle w:val="07Bodytext9pt"/>
              <w:rPr>
                <w:szCs w:val="18"/>
              </w:rPr>
            </w:pPr>
            <w:r w:rsidRPr="009C6846">
              <w:rPr>
                <w:szCs w:val="18"/>
              </w:rPr>
              <w:t>T +44 (0)</w:t>
            </w:r>
            <w:r w:rsidRPr="005A5F4C">
              <w:rPr>
                <w:szCs w:val="18"/>
              </w:rPr>
              <w:t>238 021 0680</w:t>
            </w:r>
          </w:p>
          <w:p w:rsidR="000D43F8" w:rsidRPr="009C6846" w:rsidRDefault="000D43F8" w:rsidP="000D43F8">
            <w:pPr>
              <w:pStyle w:val="07Bodytext9pt"/>
              <w:rPr>
                <w:szCs w:val="18"/>
              </w:rPr>
            </w:pPr>
            <w:r w:rsidRPr="009C6846">
              <w:rPr>
                <w:szCs w:val="18"/>
              </w:rPr>
              <w:t>M +44(0)</w:t>
            </w:r>
            <w:r w:rsidRPr="005A5F4C">
              <w:rPr>
                <w:szCs w:val="18"/>
              </w:rPr>
              <w:t>781</w:t>
            </w:r>
            <w:r>
              <w:rPr>
                <w:szCs w:val="18"/>
              </w:rPr>
              <w:t xml:space="preserve"> </w:t>
            </w:r>
            <w:r w:rsidRPr="005A5F4C">
              <w:rPr>
                <w:szCs w:val="18"/>
              </w:rPr>
              <w:t>714</w:t>
            </w:r>
            <w:r>
              <w:rPr>
                <w:szCs w:val="18"/>
              </w:rPr>
              <w:t xml:space="preserve"> </w:t>
            </w:r>
            <w:r w:rsidRPr="005A5F4C">
              <w:rPr>
                <w:szCs w:val="18"/>
              </w:rPr>
              <w:t>5603</w:t>
            </w:r>
          </w:p>
          <w:p w:rsidR="000D43F8" w:rsidRDefault="000D43F8" w:rsidP="008F337D">
            <w:pPr>
              <w:pStyle w:val="07Boldtext9pt"/>
            </w:pPr>
          </w:p>
          <w:p w:rsidR="008F337D" w:rsidRPr="009C6846" w:rsidRDefault="008F337D" w:rsidP="008F337D">
            <w:pPr>
              <w:pStyle w:val="07Boldtext9pt"/>
            </w:pPr>
            <w:r>
              <w:t>Blake Penfold</w:t>
            </w:r>
          </w:p>
          <w:p w:rsidR="008F337D" w:rsidRPr="009C6846" w:rsidRDefault="008F337D" w:rsidP="008F337D">
            <w:pPr>
              <w:pStyle w:val="07Bodytext9pt"/>
              <w:rPr>
                <w:szCs w:val="18"/>
              </w:rPr>
            </w:pPr>
            <w:r>
              <w:rPr>
                <w:szCs w:val="18"/>
              </w:rPr>
              <w:t>Business Rates</w:t>
            </w:r>
            <w:r w:rsidR="000D43F8">
              <w:rPr>
                <w:szCs w:val="18"/>
              </w:rPr>
              <w:t xml:space="preserve"> Director </w:t>
            </w:r>
          </w:p>
          <w:p w:rsidR="008F337D" w:rsidRPr="009C6846" w:rsidRDefault="008F337D" w:rsidP="008F337D">
            <w:pPr>
              <w:pStyle w:val="07Bodytext9pt"/>
              <w:rPr>
                <w:szCs w:val="18"/>
              </w:rPr>
            </w:pPr>
            <w:r>
              <w:rPr>
                <w:szCs w:val="18"/>
              </w:rPr>
              <w:t>blake.penfold@glhearn.com</w:t>
            </w:r>
          </w:p>
          <w:p w:rsidR="008F337D" w:rsidRPr="009C6846" w:rsidRDefault="008F337D" w:rsidP="008F337D">
            <w:pPr>
              <w:pStyle w:val="07Bodytext9pt"/>
              <w:rPr>
                <w:szCs w:val="18"/>
              </w:rPr>
            </w:pPr>
            <w:r w:rsidRPr="009C6846">
              <w:rPr>
                <w:szCs w:val="18"/>
              </w:rPr>
              <w:t>T +44 (0)</w:t>
            </w:r>
            <w:r>
              <w:rPr>
                <w:szCs w:val="18"/>
              </w:rPr>
              <w:t>207 851 4958</w:t>
            </w:r>
          </w:p>
          <w:p w:rsidR="008F337D" w:rsidRPr="009C6846" w:rsidRDefault="008F337D" w:rsidP="008F337D">
            <w:pPr>
              <w:pStyle w:val="07Bodytext9pt"/>
              <w:rPr>
                <w:szCs w:val="18"/>
              </w:rPr>
            </w:pPr>
            <w:r w:rsidRPr="009C6846">
              <w:rPr>
                <w:szCs w:val="18"/>
              </w:rPr>
              <w:t>M +44(0)</w:t>
            </w:r>
            <w:r w:rsidRPr="005A5F4C">
              <w:rPr>
                <w:szCs w:val="18"/>
              </w:rPr>
              <w:t>778</w:t>
            </w:r>
            <w:r>
              <w:rPr>
                <w:szCs w:val="18"/>
              </w:rPr>
              <w:t xml:space="preserve"> </w:t>
            </w:r>
            <w:r w:rsidRPr="005A5F4C">
              <w:rPr>
                <w:szCs w:val="18"/>
              </w:rPr>
              <w:t>538</w:t>
            </w:r>
            <w:r>
              <w:rPr>
                <w:szCs w:val="18"/>
              </w:rPr>
              <w:t xml:space="preserve"> </w:t>
            </w:r>
            <w:r w:rsidRPr="005A5F4C">
              <w:rPr>
                <w:szCs w:val="18"/>
              </w:rPr>
              <w:t>1556</w:t>
            </w:r>
          </w:p>
          <w:p w:rsidR="008F337D" w:rsidRPr="009C6846" w:rsidRDefault="008F337D" w:rsidP="008F337D">
            <w:pPr>
              <w:pStyle w:val="07Bodytext9pt"/>
              <w:rPr>
                <w:szCs w:val="18"/>
              </w:rPr>
            </w:pPr>
          </w:p>
          <w:p w:rsidR="008F337D" w:rsidRPr="009C6846" w:rsidRDefault="008F337D" w:rsidP="008F337D">
            <w:pPr>
              <w:pStyle w:val="07Boldtext9pt"/>
            </w:pPr>
            <w:r>
              <w:t>Alistair Ferrier</w:t>
            </w:r>
          </w:p>
          <w:p w:rsidR="008F337D" w:rsidRPr="009C6846" w:rsidRDefault="008F337D" w:rsidP="008F337D">
            <w:pPr>
              <w:pStyle w:val="07Bodytext9pt"/>
              <w:rPr>
                <w:szCs w:val="18"/>
              </w:rPr>
            </w:pPr>
            <w:r>
              <w:rPr>
                <w:szCs w:val="18"/>
              </w:rPr>
              <w:t>Business Rates Director</w:t>
            </w:r>
          </w:p>
          <w:p w:rsidR="008F337D" w:rsidRPr="009C6846" w:rsidRDefault="008F337D" w:rsidP="008F337D">
            <w:pPr>
              <w:pStyle w:val="07Bodytext9pt"/>
              <w:rPr>
                <w:szCs w:val="18"/>
              </w:rPr>
            </w:pPr>
            <w:r>
              <w:rPr>
                <w:szCs w:val="18"/>
              </w:rPr>
              <w:t>alistair.ferrier@glhearn.com</w:t>
            </w:r>
          </w:p>
          <w:p w:rsidR="008F337D" w:rsidRPr="009C6846" w:rsidRDefault="008F337D" w:rsidP="008F337D">
            <w:pPr>
              <w:pStyle w:val="07Bodytext9pt"/>
              <w:rPr>
                <w:szCs w:val="18"/>
              </w:rPr>
            </w:pPr>
            <w:r w:rsidRPr="009C6846">
              <w:rPr>
                <w:szCs w:val="18"/>
              </w:rPr>
              <w:t>T +44 (0)</w:t>
            </w:r>
            <w:r w:rsidRPr="005A5F4C">
              <w:rPr>
                <w:szCs w:val="18"/>
              </w:rPr>
              <w:t>141 226 8211</w:t>
            </w:r>
          </w:p>
          <w:p w:rsidR="008F337D" w:rsidRPr="009C6846" w:rsidRDefault="008F337D" w:rsidP="008F337D">
            <w:pPr>
              <w:pStyle w:val="07Bodytext9pt"/>
              <w:rPr>
                <w:szCs w:val="18"/>
              </w:rPr>
            </w:pPr>
            <w:r w:rsidRPr="009C6846">
              <w:rPr>
                <w:szCs w:val="18"/>
              </w:rPr>
              <w:t>M +44(0)</w:t>
            </w:r>
            <w:r w:rsidRPr="005A5F4C">
              <w:rPr>
                <w:szCs w:val="18"/>
              </w:rPr>
              <w:t>788</w:t>
            </w:r>
            <w:r>
              <w:rPr>
                <w:szCs w:val="18"/>
              </w:rPr>
              <w:t xml:space="preserve"> </w:t>
            </w:r>
            <w:r w:rsidRPr="005A5F4C">
              <w:rPr>
                <w:szCs w:val="18"/>
              </w:rPr>
              <w:t>782</w:t>
            </w:r>
            <w:r>
              <w:rPr>
                <w:szCs w:val="18"/>
              </w:rPr>
              <w:t xml:space="preserve"> </w:t>
            </w:r>
            <w:r w:rsidRPr="005A5F4C">
              <w:rPr>
                <w:szCs w:val="18"/>
              </w:rPr>
              <w:t>3502</w:t>
            </w:r>
          </w:p>
          <w:p w:rsidR="008F337D" w:rsidRPr="009C6846" w:rsidRDefault="008F337D" w:rsidP="008F337D">
            <w:pPr>
              <w:pStyle w:val="07Bodytext9pt"/>
              <w:rPr>
                <w:szCs w:val="18"/>
              </w:rPr>
            </w:pPr>
          </w:p>
          <w:p w:rsidR="008F337D" w:rsidRPr="00B7298B" w:rsidRDefault="008F337D" w:rsidP="008F337D">
            <w:pPr>
              <w:pStyle w:val="07Boldtext9pt"/>
              <w:rPr>
                <w:noProof/>
              </w:rPr>
            </w:pPr>
            <w:r>
              <w:rPr>
                <w:noProof/>
              </w:rPr>
              <w:t>Hugh Bower</w:t>
            </w:r>
          </w:p>
          <w:p w:rsidR="008F337D" w:rsidRPr="009C6846" w:rsidRDefault="008F337D" w:rsidP="008F337D">
            <w:pPr>
              <w:pStyle w:val="07Bodytext9pt"/>
              <w:rPr>
                <w:szCs w:val="18"/>
              </w:rPr>
            </w:pPr>
            <w:r>
              <w:rPr>
                <w:szCs w:val="18"/>
              </w:rPr>
              <w:t>Business Rates Director</w:t>
            </w:r>
          </w:p>
          <w:p w:rsidR="008F337D" w:rsidRPr="009C6846" w:rsidRDefault="008F337D" w:rsidP="008F337D">
            <w:pPr>
              <w:pStyle w:val="07Bodytext9pt"/>
              <w:rPr>
                <w:szCs w:val="18"/>
              </w:rPr>
            </w:pPr>
            <w:r>
              <w:rPr>
                <w:szCs w:val="18"/>
              </w:rPr>
              <w:t>hugh.bower@glhearn.com</w:t>
            </w:r>
          </w:p>
          <w:p w:rsidR="008F337D" w:rsidRPr="009C6846" w:rsidRDefault="008F337D" w:rsidP="008F337D">
            <w:pPr>
              <w:pStyle w:val="07Bodytext9pt"/>
              <w:rPr>
                <w:szCs w:val="18"/>
              </w:rPr>
            </w:pPr>
            <w:r w:rsidRPr="009C6846">
              <w:rPr>
                <w:szCs w:val="18"/>
              </w:rPr>
              <w:t>T +44 (0)</w:t>
            </w:r>
            <w:r w:rsidRPr="005A5F4C">
              <w:rPr>
                <w:szCs w:val="18"/>
              </w:rPr>
              <w:t>122</w:t>
            </w:r>
            <w:r>
              <w:rPr>
                <w:szCs w:val="18"/>
              </w:rPr>
              <w:t xml:space="preserve"> </w:t>
            </w:r>
            <w:r w:rsidRPr="005A5F4C">
              <w:rPr>
                <w:szCs w:val="18"/>
              </w:rPr>
              <w:t>582</w:t>
            </w:r>
            <w:r>
              <w:rPr>
                <w:szCs w:val="18"/>
              </w:rPr>
              <w:t xml:space="preserve"> </w:t>
            </w:r>
            <w:r w:rsidRPr="005A5F4C">
              <w:rPr>
                <w:szCs w:val="18"/>
              </w:rPr>
              <w:t>2412</w:t>
            </w:r>
          </w:p>
          <w:p w:rsidR="008F337D" w:rsidRPr="009C6846" w:rsidRDefault="008F337D" w:rsidP="008F337D">
            <w:pPr>
              <w:pStyle w:val="07Bodytext9pt"/>
              <w:rPr>
                <w:szCs w:val="18"/>
              </w:rPr>
            </w:pPr>
            <w:r w:rsidRPr="009C6846">
              <w:rPr>
                <w:szCs w:val="18"/>
              </w:rPr>
              <w:t>M +44(0)</w:t>
            </w:r>
            <w:r w:rsidRPr="005A5F4C">
              <w:rPr>
                <w:szCs w:val="18"/>
              </w:rPr>
              <w:t>779</w:t>
            </w:r>
            <w:r>
              <w:rPr>
                <w:szCs w:val="18"/>
              </w:rPr>
              <w:t xml:space="preserve"> </w:t>
            </w:r>
            <w:r w:rsidRPr="005A5F4C">
              <w:rPr>
                <w:szCs w:val="18"/>
              </w:rPr>
              <w:t>876</w:t>
            </w:r>
            <w:r>
              <w:rPr>
                <w:szCs w:val="18"/>
              </w:rPr>
              <w:t xml:space="preserve"> </w:t>
            </w:r>
            <w:r w:rsidRPr="005A5F4C">
              <w:rPr>
                <w:szCs w:val="18"/>
              </w:rPr>
              <w:t>5834</w:t>
            </w:r>
          </w:p>
          <w:p w:rsidR="008F337D" w:rsidRDefault="008F337D" w:rsidP="008F337D">
            <w:pPr>
              <w:pStyle w:val="07Bodytext9pt"/>
              <w:rPr>
                <w:szCs w:val="18"/>
              </w:rPr>
            </w:pPr>
          </w:p>
          <w:p w:rsidR="008F337D" w:rsidRPr="009C6846" w:rsidRDefault="008F337D" w:rsidP="008F337D">
            <w:pPr>
              <w:pStyle w:val="07Boldtext9pt"/>
            </w:pPr>
            <w:r>
              <w:t>Len Newton</w:t>
            </w:r>
          </w:p>
          <w:p w:rsidR="008F337D" w:rsidRPr="009C6846" w:rsidRDefault="008F337D" w:rsidP="008F337D">
            <w:pPr>
              <w:pStyle w:val="07Bodytext9pt"/>
              <w:rPr>
                <w:szCs w:val="18"/>
              </w:rPr>
            </w:pPr>
            <w:r>
              <w:rPr>
                <w:szCs w:val="18"/>
              </w:rPr>
              <w:t>Business Rates Director</w:t>
            </w:r>
          </w:p>
          <w:p w:rsidR="008F337D" w:rsidRPr="009C6846" w:rsidRDefault="008F337D" w:rsidP="008F337D">
            <w:pPr>
              <w:pStyle w:val="07Bodytext9pt"/>
              <w:rPr>
                <w:szCs w:val="18"/>
              </w:rPr>
            </w:pPr>
            <w:r>
              <w:rPr>
                <w:szCs w:val="18"/>
              </w:rPr>
              <w:t>len.newton@glhearn.com</w:t>
            </w:r>
          </w:p>
          <w:p w:rsidR="008F337D" w:rsidRPr="009C6846" w:rsidRDefault="008F337D" w:rsidP="008F337D">
            <w:pPr>
              <w:pStyle w:val="07Bodytext9pt"/>
              <w:rPr>
                <w:szCs w:val="18"/>
              </w:rPr>
            </w:pPr>
            <w:r w:rsidRPr="009C6846">
              <w:rPr>
                <w:szCs w:val="18"/>
              </w:rPr>
              <w:t>T +44 (0)</w:t>
            </w:r>
            <w:r w:rsidRPr="000054FE">
              <w:rPr>
                <w:szCs w:val="18"/>
              </w:rPr>
              <w:t>191 566 4702</w:t>
            </w:r>
          </w:p>
          <w:p w:rsidR="008F337D" w:rsidRPr="009C6846" w:rsidRDefault="008F337D" w:rsidP="008F337D">
            <w:pPr>
              <w:pStyle w:val="07Bodytext9pt"/>
              <w:rPr>
                <w:szCs w:val="18"/>
              </w:rPr>
            </w:pPr>
            <w:r w:rsidRPr="009C6846">
              <w:rPr>
                <w:szCs w:val="18"/>
              </w:rPr>
              <w:t>M +44(0)</w:t>
            </w:r>
            <w:r w:rsidRPr="000054FE">
              <w:rPr>
                <w:szCs w:val="18"/>
              </w:rPr>
              <w:t>776</w:t>
            </w:r>
            <w:r>
              <w:rPr>
                <w:szCs w:val="18"/>
              </w:rPr>
              <w:t xml:space="preserve"> </w:t>
            </w:r>
            <w:r w:rsidRPr="000054FE">
              <w:rPr>
                <w:szCs w:val="18"/>
              </w:rPr>
              <w:t>838</w:t>
            </w:r>
            <w:r>
              <w:rPr>
                <w:szCs w:val="18"/>
              </w:rPr>
              <w:t xml:space="preserve"> </w:t>
            </w:r>
            <w:r w:rsidRPr="000054FE">
              <w:rPr>
                <w:szCs w:val="18"/>
              </w:rPr>
              <w:t>1819</w:t>
            </w:r>
          </w:p>
          <w:p w:rsidR="008F337D" w:rsidRDefault="008F337D" w:rsidP="008F337D">
            <w:pPr>
              <w:pStyle w:val="07Boldtext9pt"/>
            </w:pPr>
          </w:p>
          <w:p w:rsidR="008F337D" w:rsidRPr="009C6846" w:rsidRDefault="008F337D" w:rsidP="008F337D">
            <w:pPr>
              <w:pStyle w:val="07Boldtext9pt"/>
            </w:pPr>
            <w:r>
              <w:t>Paul Coope</w:t>
            </w:r>
          </w:p>
          <w:p w:rsidR="008F337D" w:rsidRPr="009C6846" w:rsidRDefault="008F337D" w:rsidP="008F337D">
            <w:pPr>
              <w:pStyle w:val="07Bodytext9pt"/>
              <w:rPr>
                <w:szCs w:val="18"/>
              </w:rPr>
            </w:pPr>
            <w:r w:rsidRPr="007708FD">
              <w:rPr>
                <w:szCs w:val="18"/>
              </w:rPr>
              <w:t>Business Rates Associate Director</w:t>
            </w:r>
          </w:p>
          <w:p w:rsidR="008F337D" w:rsidRPr="009C6846" w:rsidRDefault="008F337D" w:rsidP="008F337D">
            <w:pPr>
              <w:pStyle w:val="07Bodytext9pt"/>
              <w:rPr>
                <w:szCs w:val="18"/>
              </w:rPr>
            </w:pPr>
            <w:r>
              <w:rPr>
                <w:szCs w:val="18"/>
              </w:rPr>
              <w:t>paul.coope@glhearn.com</w:t>
            </w:r>
          </w:p>
          <w:p w:rsidR="008F337D" w:rsidRPr="009C6846" w:rsidRDefault="008F337D" w:rsidP="008F337D">
            <w:pPr>
              <w:pStyle w:val="07Bodytext9pt"/>
              <w:rPr>
                <w:szCs w:val="18"/>
              </w:rPr>
            </w:pPr>
            <w:r w:rsidRPr="009C6846">
              <w:rPr>
                <w:szCs w:val="18"/>
              </w:rPr>
              <w:t>T +44 (0)</w:t>
            </w:r>
            <w:r w:rsidRPr="007708FD">
              <w:rPr>
                <w:szCs w:val="18"/>
              </w:rPr>
              <w:t>161 829 7813</w:t>
            </w:r>
          </w:p>
          <w:p w:rsidR="008F337D" w:rsidRPr="009C6846" w:rsidRDefault="008F337D" w:rsidP="008F337D">
            <w:pPr>
              <w:pStyle w:val="07Bodytext9pt"/>
              <w:rPr>
                <w:szCs w:val="18"/>
              </w:rPr>
            </w:pPr>
            <w:r w:rsidRPr="009C6846">
              <w:rPr>
                <w:szCs w:val="18"/>
              </w:rPr>
              <w:t>M +44(0)</w:t>
            </w:r>
            <w:r w:rsidRPr="007708FD">
              <w:rPr>
                <w:szCs w:val="18"/>
              </w:rPr>
              <w:t>788</w:t>
            </w:r>
            <w:r>
              <w:rPr>
                <w:szCs w:val="18"/>
              </w:rPr>
              <w:t xml:space="preserve"> </w:t>
            </w:r>
            <w:r w:rsidRPr="007708FD">
              <w:rPr>
                <w:szCs w:val="18"/>
              </w:rPr>
              <w:t>763</w:t>
            </w:r>
            <w:r>
              <w:rPr>
                <w:szCs w:val="18"/>
              </w:rPr>
              <w:t xml:space="preserve"> </w:t>
            </w:r>
            <w:r w:rsidRPr="007708FD">
              <w:rPr>
                <w:szCs w:val="18"/>
              </w:rPr>
              <w:t>3513</w:t>
            </w:r>
          </w:p>
          <w:p w:rsidR="00F20E97" w:rsidRPr="009C6846" w:rsidRDefault="00F20E97" w:rsidP="009C6846">
            <w:pPr>
              <w:pStyle w:val="07Bodytext9pt"/>
              <w:rPr>
                <w:szCs w:val="18"/>
              </w:rPr>
            </w:pPr>
          </w:p>
        </w:tc>
      </w:tr>
    </w:tbl>
    <w:p w:rsidR="003247A0" w:rsidRDefault="003247A0" w:rsidP="0070589E">
      <w:pPr>
        <w:pStyle w:val="04Boldtext-10pt"/>
        <w:sectPr w:rsidR="003247A0" w:rsidSect="00A924DB">
          <w:headerReference w:type="default" r:id="rId9"/>
          <w:footerReference w:type="default" r:id="rId10"/>
          <w:headerReference w:type="first" r:id="rId11"/>
          <w:footerReference w:type="first" r:id="rId12"/>
          <w:pgSz w:w="11900" w:h="16840"/>
          <w:pgMar w:top="2268" w:right="851" w:bottom="1418" w:left="1418" w:header="709" w:footer="709" w:gutter="0"/>
          <w:cols w:space="312"/>
        </w:sectPr>
      </w:pPr>
    </w:p>
    <w:p w:rsidR="00F20E97" w:rsidRDefault="00F20E97" w:rsidP="00F20E97">
      <w:pPr>
        <w:pStyle w:val="Disclaimer"/>
      </w:pPr>
    </w:p>
    <w:p w:rsidR="00FB73D6" w:rsidRDefault="00F76332" w:rsidP="00F76332">
      <w:pPr>
        <w:pStyle w:val="04Bodytext-10pt"/>
        <w:rPr>
          <w:rFonts w:ascii="Helvetica" w:hAnsi="Helvetica" w:cs="Helvetica"/>
          <w:szCs w:val="20"/>
        </w:rPr>
      </w:pPr>
      <w:r>
        <w:rPr>
          <w:rFonts w:ascii="Helvetica" w:hAnsi="Helvetica" w:cs="Helvetica"/>
          <w:szCs w:val="20"/>
        </w:rPr>
        <w:t>In past years the Autumn Statement has followed the RPI announcement we have had confirmation of the new UBR’s for the following year.  The Autumn Statement this year is due on the 4</w:t>
      </w:r>
      <w:r w:rsidRPr="00CC444E">
        <w:rPr>
          <w:rFonts w:ascii="Helvetica" w:hAnsi="Helvetica" w:cs="Helvetica"/>
          <w:szCs w:val="20"/>
          <w:vertAlign w:val="superscript"/>
        </w:rPr>
        <w:t>th</w:t>
      </w:r>
      <w:r>
        <w:rPr>
          <w:rFonts w:ascii="Helvetica" w:hAnsi="Helvetica" w:cs="Helvetica"/>
          <w:szCs w:val="20"/>
        </w:rPr>
        <w:t xml:space="preserve"> December 2013 so we are unlikely to see </w:t>
      </w:r>
      <w:r w:rsidRPr="00F76332">
        <w:rPr>
          <w:rFonts w:ascii="Helvetica" w:hAnsi="Helvetica" w:cs="Helvetica"/>
          <w:szCs w:val="20"/>
        </w:rPr>
        <w:t xml:space="preserve">an immediate confirmation of next year’s UBR’s. </w:t>
      </w:r>
      <w:r>
        <w:rPr>
          <w:rFonts w:ascii="Helvetica" w:hAnsi="Helvetica" w:cs="Helvetica"/>
          <w:szCs w:val="20"/>
        </w:rPr>
        <w:t xml:space="preserve">After the Autumn Statement we have </w:t>
      </w:r>
      <w:r w:rsidR="00787F79">
        <w:t>the local government finance settlement to come in December or January, and it may be possible that we do not get final confirmation of next year’s UBR’s until then.</w:t>
      </w:r>
    </w:p>
    <w:p w:rsidR="00FB73D6" w:rsidRDefault="00FB73D6" w:rsidP="00787F79">
      <w:pPr>
        <w:pStyle w:val="04Bodytext-10pt"/>
      </w:pPr>
    </w:p>
    <w:p w:rsidR="00FB73D6" w:rsidRDefault="004D2CA4" w:rsidP="00FB73D6">
      <w:pPr>
        <w:autoSpaceDE w:val="0"/>
        <w:autoSpaceDN w:val="0"/>
        <w:adjustRightInd w:val="0"/>
        <w:spacing w:after="0"/>
        <w:rPr>
          <w:rFonts w:ascii="Helvetica" w:hAnsi="Helvetica" w:cs="Helvetica"/>
          <w:sz w:val="20"/>
          <w:szCs w:val="20"/>
        </w:rPr>
      </w:pPr>
      <w:r w:rsidRPr="00E974AA">
        <w:rPr>
          <w:rFonts w:ascii="Helvetica" w:hAnsi="Helvetica" w:cs="Helvetica"/>
          <w:sz w:val="20"/>
          <w:szCs w:val="20"/>
          <w:highlight w:val="yellow"/>
        </w:rPr>
        <w:t xml:space="preserve">This year’s </w:t>
      </w:r>
      <w:r w:rsidR="00FB73D6" w:rsidRPr="00E974AA">
        <w:rPr>
          <w:rFonts w:ascii="Helvetica" w:hAnsi="Helvetica" w:cs="Helvetica"/>
          <w:sz w:val="20"/>
          <w:szCs w:val="20"/>
          <w:highlight w:val="yellow"/>
        </w:rPr>
        <w:t xml:space="preserve">RPI is </w:t>
      </w:r>
      <w:r w:rsidRPr="00E974AA">
        <w:rPr>
          <w:rFonts w:ascii="Helvetica" w:hAnsi="Helvetica" w:cs="Helvetica"/>
          <w:sz w:val="20"/>
          <w:szCs w:val="20"/>
          <w:highlight w:val="yellow"/>
        </w:rPr>
        <w:t>above that from last September and</w:t>
      </w:r>
      <w:r w:rsidR="00FB73D6" w:rsidRPr="00E974AA">
        <w:rPr>
          <w:rFonts w:ascii="Helvetica" w:hAnsi="Helvetica" w:cs="Helvetica"/>
          <w:sz w:val="20"/>
          <w:szCs w:val="20"/>
          <w:highlight w:val="yellow"/>
        </w:rPr>
        <w:t xml:space="preserve"> there has been considerable comment and lobbying from business and trade bodies for there to be a </w:t>
      </w:r>
      <w:r w:rsidRPr="00E974AA">
        <w:rPr>
          <w:rFonts w:ascii="Helvetica" w:hAnsi="Helvetica" w:cs="Helvetica"/>
          <w:sz w:val="20"/>
          <w:szCs w:val="20"/>
          <w:highlight w:val="yellow"/>
        </w:rPr>
        <w:t>freez</w:t>
      </w:r>
      <w:r w:rsidR="008A325D" w:rsidRPr="00E974AA">
        <w:rPr>
          <w:rFonts w:ascii="Helvetica" w:hAnsi="Helvetica" w:cs="Helvetica"/>
          <w:sz w:val="20"/>
          <w:szCs w:val="20"/>
          <w:highlight w:val="yellow"/>
        </w:rPr>
        <w:t>e or capping</w:t>
      </w:r>
      <w:r w:rsidRPr="00E974AA">
        <w:rPr>
          <w:rFonts w:ascii="Helvetica" w:hAnsi="Helvetica" w:cs="Helvetica"/>
          <w:sz w:val="20"/>
          <w:szCs w:val="20"/>
          <w:highlight w:val="yellow"/>
        </w:rPr>
        <w:t xml:space="preserve"> of the UBR</w:t>
      </w:r>
      <w:r w:rsidR="00FB73D6" w:rsidRPr="00E974AA">
        <w:rPr>
          <w:rFonts w:ascii="Helvetica" w:hAnsi="Helvetica" w:cs="Helvetica"/>
          <w:sz w:val="20"/>
          <w:szCs w:val="20"/>
          <w:highlight w:val="yellow"/>
        </w:rPr>
        <w:t>. There have also been calls for the Minster to consider either linking the increase to an average of RPI or some other measure such as the Consumer Price</w:t>
      </w:r>
      <w:r w:rsidRPr="00E974AA">
        <w:rPr>
          <w:rFonts w:ascii="Helvetica" w:hAnsi="Helvetica" w:cs="Helvetica"/>
          <w:sz w:val="20"/>
          <w:szCs w:val="20"/>
          <w:highlight w:val="yellow"/>
        </w:rPr>
        <w:t>s</w:t>
      </w:r>
      <w:r w:rsidR="00FB73D6" w:rsidRPr="00E974AA">
        <w:rPr>
          <w:rFonts w:ascii="Helvetica" w:hAnsi="Helvetica" w:cs="Helvetica"/>
          <w:sz w:val="20"/>
          <w:szCs w:val="20"/>
          <w:highlight w:val="yellow"/>
        </w:rPr>
        <w:t xml:space="preserve"> Index (CPI). We and others have been lobbying the Minister on this issue and </w:t>
      </w:r>
      <w:r w:rsidRPr="00E974AA">
        <w:rPr>
          <w:rFonts w:ascii="Helvetica" w:hAnsi="Helvetica" w:cs="Helvetica"/>
          <w:sz w:val="20"/>
          <w:szCs w:val="20"/>
          <w:highlight w:val="yellow"/>
        </w:rPr>
        <w:t>i</w:t>
      </w:r>
      <w:r w:rsidR="00FB73D6" w:rsidRPr="00E974AA">
        <w:rPr>
          <w:rFonts w:ascii="Helvetica" w:hAnsi="Helvetica" w:cs="Helvetica"/>
          <w:sz w:val="20"/>
          <w:szCs w:val="20"/>
          <w:highlight w:val="yellow"/>
        </w:rPr>
        <w:t>t will certainly be a matter to highlight to Ministers between now and when the UBR is confirmed.</w:t>
      </w:r>
    </w:p>
    <w:p w:rsidR="00787F79" w:rsidRDefault="00787F79" w:rsidP="00787F79">
      <w:pPr>
        <w:pStyle w:val="04Bodytext-10pt"/>
      </w:pPr>
    </w:p>
    <w:p w:rsidR="00787F79" w:rsidRDefault="00787F79" w:rsidP="00787F79">
      <w:pPr>
        <w:pStyle w:val="04Bodytext-10pt"/>
      </w:pPr>
      <w:r>
        <w:t xml:space="preserve">As explained, it could be a little while before we get any confirmation of next year’s UBR’s. In the meantime, it would plainly not be prudent to do anything other than budget for the full amount of RPI increase and we are amending our systems accordingly. Our estimates for </w:t>
      </w:r>
      <w:r w:rsidR="000D43F8">
        <w:t xml:space="preserve">subsequent years are based on 3%. </w:t>
      </w:r>
    </w:p>
    <w:p w:rsidR="000D43F8" w:rsidRDefault="000D43F8" w:rsidP="00787F79">
      <w:pPr>
        <w:pStyle w:val="04Bodytext-10pt"/>
      </w:pPr>
    </w:p>
    <w:p w:rsidR="000D43F8" w:rsidRDefault="000D43F8" w:rsidP="00787F79">
      <w:pPr>
        <w:pStyle w:val="04Bodytext-10pt"/>
      </w:pPr>
      <w:r>
        <w:t>We will of course notify you as soon as we get final confirmation of next year’s UBR’s.</w:t>
      </w:r>
    </w:p>
    <w:p w:rsidR="000D43F8" w:rsidRDefault="000D43F8" w:rsidP="00787F79">
      <w:pPr>
        <w:pStyle w:val="04Bodytext-10pt"/>
      </w:pPr>
    </w:p>
    <w:p w:rsidR="008F337D" w:rsidRDefault="008F337D" w:rsidP="00787F79">
      <w:pPr>
        <w:pStyle w:val="04Bodytext-10pt"/>
      </w:pPr>
      <w:r w:rsidRPr="00787F79">
        <w:t>If</w:t>
      </w:r>
      <w:r w:rsidRPr="00BD1B19">
        <w:t xml:space="preserve"> you have any queries please feel free to contact your GL Hearn client account manager or</w:t>
      </w:r>
      <w:r>
        <w:t xml:space="preserve"> any of the contacts given overleaf</w:t>
      </w:r>
      <w:r w:rsidRPr="00BD1B19">
        <w:t>.</w:t>
      </w:r>
    </w:p>
    <w:p w:rsidR="00F20E97" w:rsidRPr="00F20E97" w:rsidRDefault="00F20E97" w:rsidP="008F337D">
      <w:pPr>
        <w:pStyle w:val="Disclaimer"/>
      </w:pPr>
      <w:bookmarkStart w:id="0" w:name="_GoBack"/>
      <w:bookmarkEnd w:id="0"/>
    </w:p>
    <w:sectPr w:rsidR="00F20E97" w:rsidRPr="00F20E97" w:rsidSect="00381981">
      <w:headerReference w:type="default" r:id="rId13"/>
      <w:footerReference w:type="default" r:id="rId14"/>
      <w:pgSz w:w="11900" w:h="16840"/>
      <w:pgMar w:top="2835" w:right="851" w:bottom="1418" w:left="1418" w:header="709" w:footer="709" w:gutter="0"/>
      <w:cols w:space="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14" w:rsidRDefault="00F25314" w:rsidP="005D7DE1">
      <w:pPr>
        <w:spacing w:after="0"/>
      </w:pPr>
      <w:r>
        <w:separator/>
      </w:r>
    </w:p>
  </w:endnote>
  <w:endnote w:type="continuationSeparator" w:id="0">
    <w:p w:rsidR="00F25314" w:rsidRDefault="00F25314" w:rsidP="005D7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20" w:rsidRDefault="00403620">
    <w:r>
      <w:rPr>
        <w:noProof/>
        <w:lang w:val="en-GB" w:eastAsia="en-GB"/>
      </w:rPr>
      <w:drawing>
        <wp:anchor distT="0" distB="0" distL="114300" distR="114300" simplePos="0" relativeHeight="251661312" behindDoc="1" locked="0" layoutInCell="1" allowOverlap="1" wp14:anchorId="73C95AF8" wp14:editId="0EB3E3A4">
          <wp:simplePos x="0" y="0"/>
          <wp:positionH relativeFrom="page">
            <wp:posOffset>864235</wp:posOffset>
          </wp:positionH>
          <wp:positionV relativeFrom="page">
            <wp:posOffset>10153015</wp:posOffset>
          </wp:positionV>
          <wp:extent cx="5659120" cy="1869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tif"/>
                  <pic:cNvPicPr/>
                </pic:nvPicPr>
                <pic:blipFill>
                  <a:blip r:embed="rId1">
                    <a:extLst>
                      <a:ext uri="{28A0092B-C50C-407E-A947-70E740481C1C}">
                        <a14:useLocalDpi xmlns:a14="http://schemas.microsoft.com/office/drawing/2010/main" val="0"/>
                      </a:ext>
                    </a:extLst>
                  </a:blip>
                  <a:stretch>
                    <a:fillRect/>
                  </a:stretch>
                </pic:blipFill>
                <pic:spPr>
                  <a:xfrm>
                    <a:off x="0" y="0"/>
                    <a:ext cx="5659120" cy="186944"/>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20" w:rsidRDefault="00403620" w:rsidP="00B1698F">
    <w:pPr>
      <w:pStyle w:val="20FooterPageno"/>
      <w:framePr w:wrap="around" w:vAnchor="page" w:y="16019"/>
      <w:jc w:val="right"/>
      <w:rPr>
        <w:rStyle w:val="PageNumber"/>
      </w:rPr>
    </w:pPr>
    <w:r>
      <w:rPr>
        <w:rStyle w:val="PageNumber"/>
      </w:rPr>
      <w:t xml:space="preserve">Page </w:t>
    </w:r>
    <w:r w:rsidR="007D1A4D">
      <w:rPr>
        <w:rStyle w:val="PageNumber"/>
      </w:rPr>
      <w:fldChar w:fldCharType="begin"/>
    </w:r>
    <w:r>
      <w:rPr>
        <w:rStyle w:val="PageNumber"/>
      </w:rPr>
      <w:instrText xml:space="preserve">PAGE  </w:instrText>
    </w:r>
    <w:r w:rsidR="007D1A4D">
      <w:rPr>
        <w:rStyle w:val="PageNumber"/>
      </w:rPr>
      <w:fldChar w:fldCharType="separate"/>
    </w:r>
    <w:r>
      <w:rPr>
        <w:rStyle w:val="PageNumber"/>
        <w:noProof/>
      </w:rPr>
      <w:t>1</w:t>
    </w:r>
    <w:r w:rsidR="007D1A4D">
      <w:rPr>
        <w:rStyle w:val="PageNumber"/>
      </w:rPr>
      <w:fldChar w:fldCharType="end"/>
    </w:r>
  </w:p>
  <w:p w:rsidR="00403620" w:rsidRDefault="00403620" w:rsidP="00B1698F">
    <w:pPr>
      <w:pStyle w:val="20FooterPageno"/>
      <w:framePr w:wrap="around" w:vAnchor="page" w:y="1601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A0" w:rsidRDefault="003247A0">
    <w:r>
      <w:rPr>
        <w:noProof/>
        <w:lang w:val="en-GB" w:eastAsia="en-GB"/>
      </w:rPr>
      <w:drawing>
        <wp:anchor distT="0" distB="0" distL="114300" distR="114300" simplePos="0" relativeHeight="251667456" behindDoc="1" locked="0" layoutInCell="1" allowOverlap="1" wp14:anchorId="483E1466" wp14:editId="10A15DE8">
          <wp:simplePos x="0" y="0"/>
          <wp:positionH relativeFrom="page">
            <wp:posOffset>864235</wp:posOffset>
          </wp:positionH>
          <wp:positionV relativeFrom="page">
            <wp:posOffset>10153015</wp:posOffset>
          </wp:positionV>
          <wp:extent cx="5659120" cy="1869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tif"/>
                  <pic:cNvPicPr/>
                </pic:nvPicPr>
                <pic:blipFill>
                  <a:blip r:embed="rId1">
                    <a:extLst>
                      <a:ext uri="{28A0092B-C50C-407E-A947-70E740481C1C}">
                        <a14:useLocalDpi xmlns:a14="http://schemas.microsoft.com/office/drawing/2010/main" val="0"/>
                      </a:ext>
                    </a:extLst>
                  </a:blip>
                  <a:stretch>
                    <a:fillRect/>
                  </a:stretch>
                </pic:blipFill>
                <pic:spPr>
                  <a:xfrm>
                    <a:off x="0" y="0"/>
                    <a:ext cx="5659120" cy="186944"/>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14" w:rsidRDefault="00F25314" w:rsidP="005D7DE1">
      <w:pPr>
        <w:spacing w:after="0"/>
      </w:pPr>
      <w:r>
        <w:separator/>
      </w:r>
    </w:p>
  </w:footnote>
  <w:footnote w:type="continuationSeparator" w:id="0">
    <w:p w:rsidR="00F25314" w:rsidRDefault="00F25314" w:rsidP="005D7D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20" w:rsidRDefault="003F3FAA">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594360</wp:posOffset>
              </wp:positionH>
              <wp:positionV relativeFrom="page">
                <wp:posOffset>3024505</wp:posOffset>
              </wp:positionV>
              <wp:extent cx="6590030" cy="6731635"/>
              <wp:effectExtent l="3810" t="5080" r="6985" b="6985"/>
              <wp:wrapNone/>
              <wp:docPr id="2" name="Snip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90030" cy="6731635"/>
                      </a:xfrm>
                      <a:custGeom>
                        <a:avLst/>
                        <a:gdLst>
                          <a:gd name="T0" fmla="*/ 0 w 6515735"/>
                          <a:gd name="T1" fmla="*/ 0 h 6731635"/>
                          <a:gd name="T2" fmla="*/ 6179067 w 6515735"/>
                          <a:gd name="T3" fmla="*/ 0 h 6731635"/>
                          <a:gd name="T4" fmla="*/ 6515735 w 6515735"/>
                          <a:gd name="T5" fmla="*/ 336668 h 6731635"/>
                          <a:gd name="T6" fmla="*/ 6515735 w 6515735"/>
                          <a:gd name="T7" fmla="*/ 6731635 h 6731635"/>
                          <a:gd name="T8" fmla="*/ 0 w 6515735"/>
                          <a:gd name="T9" fmla="*/ 6731635 h 6731635"/>
                          <a:gd name="T10" fmla="*/ 0 w 6515735"/>
                          <a:gd name="T11" fmla="*/ 0 h 67316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515735" h="6731635">
                            <a:moveTo>
                              <a:pt x="0" y="0"/>
                            </a:moveTo>
                            <a:lnTo>
                              <a:pt x="6179067" y="0"/>
                            </a:lnTo>
                            <a:lnTo>
                              <a:pt x="6515735" y="336668"/>
                            </a:lnTo>
                            <a:lnTo>
                              <a:pt x="6515735" y="6731635"/>
                            </a:lnTo>
                            <a:lnTo>
                              <a:pt x="0" y="6731635"/>
                            </a:lnTo>
                            <a:lnTo>
                              <a:pt x="0" y="0"/>
                            </a:lnTo>
                            <a:close/>
                          </a:path>
                        </a:pathLst>
                      </a:custGeom>
                      <a:solidFill>
                        <a:srgbClr val="E0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Snip Single Corner Rectangle 4" o:spid="_x0000_s1026" style="position:absolute;margin-left:46.8pt;margin-top:238.15pt;width:518.9pt;height:530.05pt;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515735,673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" path="m,l6179067,r336668,336668l6515735,6731635,,6731635,,xe" fillcolor="#e0e4e4" stroked="f">
              <v:path arrowok="t" o:connecttype="custom" o:connectlocs="0,0;6249523,0;6590030,336668;6590030,6731635;0,6731635;0,0" o:connectangles="0,0,0,0,0,0"/>
              <w10:wrap anchorx="page" anchory="page"/>
            </v:shape>
          </w:pict>
        </mc:Fallback>
      </mc:AlternateContent>
    </w:r>
    <w:r w:rsidR="00403620">
      <w:rPr>
        <w:noProof/>
        <w:lang w:val="en-GB" w:eastAsia="en-GB"/>
      </w:rPr>
      <w:drawing>
        <wp:anchor distT="0" distB="0" distL="114300" distR="114300" simplePos="0" relativeHeight="251660288" behindDoc="1" locked="1" layoutInCell="1" allowOverlap="1" wp14:anchorId="79D3E406" wp14:editId="50DFB596">
          <wp:simplePos x="0" y="0"/>
          <wp:positionH relativeFrom="page">
            <wp:posOffset>575945</wp:posOffset>
          </wp:positionH>
          <wp:positionV relativeFrom="page">
            <wp:posOffset>396240</wp:posOffset>
          </wp:positionV>
          <wp:extent cx="1589024" cy="621792"/>
          <wp:effectExtent l="0" t="0" r="1143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1589024" cy="62179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20" w:rsidRDefault="00403620">
    <w:r>
      <w:rPr>
        <w:noProof/>
        <w:lang w:val="en-GB" w:eastAsia="en-GB"/>
      </w:rPr>
      <w:drawing>
        <wp:anchor distT="0" distB="0" distL="114300" distR="114300" simplePos="0" relativeHeight="251658240" behindDoc="1" locked="1" layoutInCell="1" allowOverlap="1" wp14:anchorId="2630D4AF" wp14:editId="3A5C09B4">
          <wp:simplePos x="0" y="0"/>
          <wp:positionH relativeFrom="page">
            <wp:posOffset>575945</wp:posOffset>
          </wp:positionH>
          <wp:positionV relativeFrom="page">
            <wp:posOffset>396240</wp:posOffset>
          </wp:positionV>
          <wp:extent cx="1589024" cy="621792"/>
          <wp:effectExtent l="0" t="0" r="1143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1589024" cy="62179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A0" w:rsidRDefault="003F3FAA">
    <w:r>
      <w:rPr>
        <w:noProof/>
        <w:lang w:val="en-GB" w:eastAsia="en-GB"/>
      </w:rPr>
      <mc:AlternateContent>
        <mc:Choice Requires="wps">
          <w:drawing>
            <wp:anchor distT="0" distB="0" distL="114300" distR="114300" simplePos="0" relativeHeight="251668480" behindDoc="1" locked="0" layoutInCell="1" allowOverlap="1">
              <wp:simplePos x="0" y="0"/>
              <wp:positionH relativeFrom="page">
                <wp:posOffset>594360</wp:posOffset>
              </wp:positionH>
              <wp:positionV relativeFrom="page">
                <wp:posOffset>1591310</wp:posOffset>
              </wp:positionV>
              <wp:extent cx="6602095" cy="8121650"/>
              <wp:effectExtent l="3810" t="635" r="4445" b="25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602095" cy="8121650"/>
                      </a:xfrm>
                      <a:custGeom>
                        <a:avLst/>
                        <a:gdLst>
                          <a:gd name="T0" fmla="*/ 0 w 6515735"/>
                          <a:gd name="T1" fmla="*/ 0 h 6731635"/>
                          <a:gd name="T2" fmla="*/ 6179067 w 6515735"/>
                          <a:gd name="T3" fmla="*/ 0 h 6731635"/>
                          <a:gd name="T4" fmla="*/ 6515735 w 6515735"/>
                          <a:gd name="T5" fmla="*/ 336668 h 6731635"/>
                          <a:gd name="T6" fmla="*/ 6515735 w 6515735"/>
                          <a:gd name="T7" fmla="*/ 6731635 h 6731635"/>
                          <a:gd name="T8" fmla="*/ 0 w 6515735"/>
                          <a:gd name="T9" fmla="*/ 6731635 h 6731635"/>
                          <a:gd name="T10" fmla="*/ 0 w 6515735"/>
                          <a:gd name="T11" fmla="*/ 0 h 67316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515735" h="6731635">
                            <a:moveTo>
                              <a:pt x="0" y="0"/>
                            </a:moveTo>
                            <a:lnTo>
                              <a:pt x="6179067" y="0"/>
                            </a:lnTo>
                            <a:lnTo>
                              <a:pt x="6515735" y="336668"/>
                            </a:lnTo>
                            <a:lnTo>
                              <a:pt x="6515735" y="6731635"/>
                            </a:lnTo>
                            <a:lnTo>
                              <a:pt x="0" y="6731635"/>
                            </a:lnTo>
                            <a:lnTo>
                              <a:pt x="0" y="0"/>
                            </a:lnTo>
                            <a:close/>
                          </a:path>
                        </a:pathLst>
                      </a:custGeom>
                      <a:solidFill>
                        <a:srgbClr val="E0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 o:spid="_x0000_s1026" style="position:absolute;margin-left:46.8pt;margin-top:125.3pt;width:519.85pt;height:639.5pt;flip:y;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515735,673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" path="m,l6179067,r336668,336668l6515735,6731635,,6731635,,xe" fillcolor="#e0e4e4" stroked="f">
              <v:path arrowok="t" o:connecttype="custom" o:connectlocs="0,0;6260965,0;6602095,406187;6602095,8121650;0,8121650;0,0" o:connectangles="0,0,0,0,0,0"/>
              <w10:wrap anchorx="page" anchory="page"/>
            </v:shape>
          </w:pict>
        </mc:Fallback>
      </mc:AlternateContent>
    </w:r>
    <w:r w:rsidR="003247A0">
      <w:rPr>
        <w:noProof/>
        <w:lang w:val="en-GB" w:eastAsia="en-GB"/>
      </w:rPr>
      <w:drawing>
        <wp:anchor distT="0" distB="0" distL="114300" distR="114300" simplePos="0" relativeHeight="251664384" behindDoc="1" locked="1" layoutInCell="1" allowOverlap="1" wp14:anchorId="503A7E60" wp14:editId="6F0F063C">
          <wp:simplePos x="0" y="0"/>
          <wp:positionH relativeFrom="page">
            <wp:posOffset>575945</wp:posOffset>
          </wp:positionH>
          <wp:positionV relativeFrom="page">
            <wp:posOffset>396240</wp:posOffset>
          </wp:positionV>
          <wp:extent cx="1589024" cy="621792"/>
          <wp:effectExtent l="0" t="0" r="1143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1589024" cy="62179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675E"/>
    <w:multiLevelType w:val="hybridMultilevel"/>
    <w:tmpl w:val="C114D15E"/>
    <w:lvl w:ilvl="0" w:tplc="0064444A">
      <w:start w:val="1"/>
      <w:numFmt w:val="decimal"/>
      <w:pStyle w:val="Numbering2-10pt"/>
      <w:lvlText w:val="%1."/>
      <w:lvlJc w:val="left"/>
      <w:pPr>
        <w:ind w:left="1080" w:hanging="360"/>
      </w:pPr>
      <w:rPr>
        <w:rFonts w:ascii="Arial" w:hAnsi="Arial"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1F552CD"/>
    <w:multiLevelType w:val="hybridMultilevel"/>
    <w:tmpl w:val="A8F0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F675EC"/>
    <w:multiLevelType w:val="hybridMultilevel"/>
    <w:tmpl w:val="0FA20D1A"/>
    <w:lvl w:ilvl="0" w:tplc="0DCEE1FA">
      <w:start w:val="1"/>
      <w:numFmt w:val="bullet"/>
      <w:pStyle w:val="Bullet210pt"/>
      <w:lvlText w:val=""/>
      <w:lvlJc w:val="left"/>
      <w:pPr>
        <w:ind w:left="720" w:hanging="360"/>
      </w:pPr>
      <w:rPr>
        <w:rFonts w:ascii="Symbol" w:hAnsi="Symbol" w:hint="default"/>
        <w:color w:val="009DD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B55976"/>
    <w:multiLevelType w:val="hybridMultilevel"/>
    <w:tmpl w:val="FB32408E"/>
    <w:lvl w:ilvl="0" w:tplc="D6448A70">
      <w:start w:val="1"/>
      <w:numFmt w:val="decimal"/>
      <w:pStyle w:val="Numbering1-12pt"/>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86086B"/>
    <w:multiLevelType w:val="hybridMultilevel"/>
    <w:tmpl w:val="E3665FA8"/>
    <w:lvl w:ilvl="0" w:tplc="AB6E38A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LockTheme/>
  <w:styleLockQFSet/>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e0e4e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5296D2E-E83D-4157-9C07-4AAAD6319762}"/>
    <w:docVar w:name="dgnword-eventsink" w:val="93774976"/>
  </w:docVars>
  <w:rsids>
    <w:rsidRoot w:val="00EB7D98"/>
    <w:rsid w:val="00005298"/>
    <w:rsid w:val="00005EBB"/>
    <w:rsid w:val="000B2C8A"/>
    <w:rsid w:val="000B6AC0"/>
    <w:rsid w:val="000C46BD"/>
    <w:rsid w:val="000C7FF9"/>
    <w:rsid w:val="000D150F"/>
    <w:rsid w:val="000D43F8"/>
    <w:rsid w:val="000D777E"/>
    <w:rsid w:val="000F326F"/>
    <w:rsid w:val="00151DD5"/>
    <w:rsid w:val="0018182F"/>
    <w:rsid w:val="001A6E2A"/>
    <w:rsid w:val="001C6E8D"/>
    <w:rsid w:val="00210E86"/>
    <w:rsid w:val="0021130E"/>
    <w:rsid w:val="002718F6"/>
    <w:rsid w:val="002A0ADB"/>
    <w:rsid w:val="002C6850"/>
    <w:rsid w:val="002D63D4"/>
    <w:rsid w:val="0030153D"/>
    <w:rsid w:val="003247A0"/>
    <w:rsid w:val="00381981"/>
    <w:rsid w:val="003B04A1"/>
    <w:rsid w:val="003B112E"/>
    <w:rsid w:val="003B5763"/>
    <w:rsid w:val="003E1B70"/>
    <w:rsid w:val="003F3FAA"/>
    <w:rsid w:val="00403620"/>
    <w:rsid w:val="00406DF5"/>
    <w:rsid w:val="004177CE"/>
    <w:rsid w:val="00486888"/>
    <w:rsid w:val="004922A5"/>
    <w:rsid w:val="004D2CA4"/>
    <w:rsid w:val="00506342"/>
    <w:rsid w:val="00526946"/>
    <w:rsid w:val="00545A5E"/>
    <w:rsid w:val="00584E7C"/>
    <w:rsid w:val="005B7C9D"/>
    <w:rsid w:val="005D7DE1"/>
    <w:rsid w:val="005E0F37"/>
    <w:rsid w:val="005F0FB5"/>
    <w:rsid w:val="00626817"/>
    <w:rsid w:val="00626ED4"/>
    <w:rsid w:val="006A246B"/>
    <w:rsid w:val="006B13D5"/>
    <w:rsid w:val="006B77CD"/>
    <w:rsid w:val="006C3800"/>
    <w:rsid w:val="006D2A9F"/>
    <w:rsid w:val="006E24EB"/>
    <w:rsid w:val="006E541F"/>
    <w:rsid w:val="0070589E"/>
    <w:rsid w:val="0071096E"/>
    <w:rsid w:val="00717A5D"/>
    <w:rsid w:val="00774CE8"/>
    <w:rsid w:val="00787F79"/>
    <w:rsid w:val="007D1A4D"/>
    <w:rsid w:val="007D1A76"/>
    <w:rsid w:val="007D44B9"/>
    <w:rsid w:val="007E783B"/>
    <w:rsid w:val="00836DC8"/>
    <w:rsid w:val="008A325D"/>
    <w:rsid w:val="008B7939"/>
    <w:rsid w:val="008C4185"/>
    <w:rsid w:val="008C7F99"/>
    <w:rsid w:val="008D3B7A"/>
    <w:rsid w:val="008F337D"/>
    <w:rsid w:val="00932D06"/>
    <w:rsid w:val="00953633"/>
    <w:rsid w:val="009A1B26"/>
    <w:rsid w:val="009B53CA"/>
    <w:rsid w:val="009C033F"/>
    <w:rsid w:val="009C2F5D"/>
    <w:rsid w:val="009C6846"/>
    <w:rsid w:val="00A108FF"/>
    <w:rsid w:val="00A53D90"/>
    <w:rsid w:val="00A63706"/>
    <w:rsid w:val="00A82567"/>
    <w:rsid w:val="00A924DB"/>
    <w:rsid w:val="00AA5512"/>
    <w:rsid w:val="00AC07B7"/>
    <w:rsid w:val="00AC5E4D"/>
    <w:rsid w:val="00AF155A"/>
    <w:rsid w:val="00B1698F"/>
    <w:rsid w:val="00B2277E"/>
    <w:rsid w:val="00B7298B"/>
    <w:rsid w:val="00B86F82"/>
    <w:rsid w:val="00BA0764"/>
    <w:rsid w:val="00C05E47"/>
    <w:rsid w:val="00C17642"/>
    <w:rsid w:val="00C27020"/>
    <w:rsid w:val="00C3083C"/>
    <w:rsid w:val="00C33970"/>
    <w:rsid w:val="00CA2CCC"/>
    <w:rsid w:val="00D251CB"/>
    <w:rsid w:val="00D374F0"/>
    <w:rsid w:val="00D66C0C"/>
    <w:rsid w:val="00D73D7A"/>
    <w:rsid w:val="00DA7EA1"/>
    <w:rsid w:val="00DD1B3F"/>
    <w:rsid w:val="00DD4064"/>
    <w:rsid w:val="00E368FF"/>
    <w:rsid w:val="00E654BC"/>
    <w:rsid w:val="00E75F58"/>
    <w:rsid w:val="00E94125"/>
    <w:rsid w:val="00E974AA"/>
    <w:rsid w:val="00EB1A3E"/>
    <w:rsid w:val="00EB7D98"/>
    <w:rsid w:val="00EC44CC"/>
    <w:rsid w:val="00ED226B"/>
    <w:rsid w:val="00F0247C"/>
    <w:rsid w:val="00F20E97"/>
    <w:rsid w:val="00F25314"/>
    <w:rsid w:val="00F46D46"/>
    <w:rsid w:val="00F57CE3"/>
    <w:rsid w:val="00F75657"/>
    <w:rsid w:val="00F76332"/>
    <w:rsid w:val="00FB73D6"/>
    <w:rsid w:val="00FE6FB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0e4e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locked="1" w:semiHidden="0" w:uiPriority="9" w:unhideWhenUsed="0"/>
    <w:lsdException w:name="heading 2" w:locked="1"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semiHidden="0" w:uiPriority="10" w:unhideWhenUsed="0"/>
    <w:lsdException w:name="Default Paragraph Font" w:uiPriority="1"/>
    <w:lsdException w:name="Subtitle" w:locked="1" w:semiHidden="0" w:uiPriority="11" w:unhideWhenUsed="0"/>
    <w:lsdException w:name="Strong" w:locked="1" w:semiHidden="0" w:uiPriority="22" w:unhideWhenUsed="0"/>
    <w:lsdException w:name="Emphasis" w:locked="1" w:semiHidden="0" w:uiPriority="20" w:unhideWhenUsed="0"/>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rsid w:val="000B6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8182F"/>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BasicParagraph">
    <w:name w:val="[Basic Paragraph]"/>
    <w:basedOn w:val="Normal"/>
    <w:uiPriority w:val="99"/>
    <w:locked/>
    <w:rsid w:val="007D44B9"/>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customStyle="1" w:styleId="04Bodytext-10pt">
    <w:name w:val="04 Body text - 10pt"/>
    <w:basedOn w:val="Normal"/>
    <w:link w:val="04Bodytext-10ptChar"/>
    <w:qFormat/>
    <w:rsid w:val="00EC44CC"/>
    <w:pPr>
      <w:spacing w:after="0" w:line="240" w:lineRule="atLeast"/>
    </w:pPr>
    <w:rPr>
      <w:rFonts w:ascii="Arial" w:hAnsi="Arial" w:cs="Arial"/>
      <w:color w:val="000000" w:themeColor="text1"/>
      <w:sz w:val="20"/>
      <w:szCs w:val="18"/>
      <w:lang w:val="en-GB"/>
    </w:rPr>
  </w:style>
  <w:style w:type="paragraph" w:customStyle="1" w:styleId="04Boldtext-10pt">
    <w:name w:val="04 Bold text - 10pt"/>
    <w:basedOn w:val="04Bodytext-10pt"/>
    <w:next w:val="04Bodytext-10pt"/>
    <w:link w:val="04Boldtext-10ptChar"/>
    <w:qFormat/>
    <w:rsid w:val="00EC44CC"/>
    <w:rPr>
      <w:b/>
      <w:bCs/>
    </w:rPr>
  </w:style>
  <w:style w:type="table" w:styleId="TableGrid">
    <w:name w:val="Table Grid"/>
    <w:basedOn w:val="TableNormal"/>
    <w:uiPriority w:val="59"/>
    <w:locked/>
    <w:rsid w:val="00F46D4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2C6850"/>
    <w:pPr>
      <w:tabs>
        <w:tab w:val="center" w:pos="4320"/>
        <w:tab w:val="right" w:pos="8640"/>
      </w:tabs>
      <w:spacing w:after="0"/>
    </w:pPr>
  </w:style>
  <w:style w:type="paragraph" w:customStyle="1" w:styleId="01Heading">
    <w:name w:val="01 Heading"/>
    <w:basedOn w:val="04Bodytext-10pt"/>
    <w:link w:val="01HeadingChar"/>
    <w:qFormat/>
    <w:rsid w:val="00EC44CC"/>
    <w:pPr>
      <w:spacing w:after="1440" w:line="480" w:lineRule="exact"/>
    </w:pPr>
    <w:rPr>
      <w:color w:val="007FBF"/>
      <w:sz w:val="48"/>
      <w:szCs w:val="48"/>
    </w:rPr>
  </w:style>
  <w:style w:type="character" w:customStyle="1" w:styleId="HeaderChar">
    <w:name w:val="Header Char"/>
    <w:basedOn w:val="DefaultParagraphFont"/>
    <w:link w:val="Header"/>
    <w:uiPriority w:val="99"/>
    <w:rsid w:val="002C6850"/>
  </w:style>
  <w:style w:type="paragraph" w:styleId="Footer">
    <w:name w:val="footer"/>
    <w:basedOn w:val="Normal"/>
    <w:link w:val="FooterChar"/>
    <w:uiPriority w:val="99"/>
    <w:unhideWhenUsed/>
    <w:locked/>
    <w:rsid w:val="002C6850"/>
    <w:pPr>
      <w:tabs>
        <w:tab w:val="center" w:pos="4320"/>
        <w:tab w:val="right" w:pos="8640"/>
      </w:tabs>
      <w:spacing w:after="0"/>
    </w:pPr>
  </w:style>
  <w:style w:type="character" w:customStyle="1" w:styleId="FooterChar">
    <w:name w:val="Footer Char"/>
    <w:basedOn w:val="DefaultParagraphFont"/>
    <w:link w:val="Footer"/>
    <w:uiPriority w:val="99"/>
    <w:rsid w:val="002C6850"/>
  </w:style>
  <w:style w:type="character" w:styleId="PageNumber">
    <w:name w:val="page number"/>
    <w:basedOn w:val="DefaultParagraphFont"/>
    <w:uiPriority w:val="99"/>
    <w:semiHidden/>
    <w:unhideWhenUsed/>
    <w:rsid w:val="0071096E"/>
  </w:style>
  <w:style w:type="paragraph" w:customStyle="1" w:styleId="20FooterPageno">
    <w:name w:val="20 Footer Page no."/>
    <w:basedOn w:val="Footer"/>
    <w:rsid w:val="0071096E"/>
    <w:pPr>
      <w:framePr w:wrap="around" w:vAnchor="text" w:hAnchor="margin" w:xAlign="right" w:y="1"/>
    </w:pPr>
    <w:rPr>
      <w:rFonts w:ascii="Arial" w:hAnsi="Arial"/>
      <w:color w:val="000000" w:themeColor="text1"/>
      <w:sz w:val="16"/>
    </w:rPr>
  </w:style>
  <w:style w:type="paragraph" w:styleId="BalloonText">
    <w:name w:val="Balloon Text"/>
    <w:basedOn w:val="Normal"/>
    <w:link w:val="BalloonTextChar"/>
    <w:uiPriority w:val="99"/>
    <w:semiHidden/>
    <w:unhideWhenUsed/>
    <w:rsid w:val="006B13D5"/>
    <w:pPr>
      <w:spacing w:after="0"/>
    </w:pPr>
    <w:rPr>
      <w:rFonts w:ascii="Lucida Grande" w:hAnsi="Lucida Grande" w:cs="Lucida Grande"/>
      <w:sz w:val="18"/>
      <w:szCs w:val="18"/>
    </w:rPr>
  </w:style>
  <w:style w:type="paragraph" w:customStyle="1" w:styleId="02Name">
    <w:name w:val="02 Name"/>
    <w:basedOn w:val="01Heading"/>
    <w:link w:val="02NameChar"/>
    <w:locked/>
    <w:rsid w:val="0070589E"/>
    <w:pPr>
      <w:spacing w:after="0" w:line="300" w:lineRule="exact"/>
    </w:pPr>
    <w:rPr>
      <w:b/>
      <w:bCs/>
      <w:sz w:val="24"/>
      <w:szCs w:val="24"/>
    </w:rPr>
  </w:style>
  <w:style w:type="paragraph" w:customStyle="1" w:styleId="03Jobtitle">
    <w:name w:val="03 Job title"/>
    <w:basedOn w:val="02Name"/>
    <w:link w:val="03JobtitleChar"/>
    <w:locked/>
    <w:rsid w:val="007E783B"/>
    <w:rPr>
      <w:b w:val="0"/>
    </w:rPr>
  </w:style>
  <w:style w:type="character" w:customStyle="1" w:styleId="BalloonTextChar">
    <w:name w:val="Balloon Text Char"/>
    <w:basedOn w:val="DefaultParagraphFont"/>
    <w:link w:val="BalloonText"/>
    <w:uiPriority w:val="99"/>
    <w:semiHidden/>
    <w:rsid w:val="006B13D5"/>
    <w:rPr>
      <w:rFonts w:ascii="Lucida Grande" w:hAnsi="Lucida Grande" w:cs="Lucida Grande"/>
      <w:sz w:val="18"/>
      <w:szCs w:val="18"/>
    </w:rPr>
  </w:style>
  <w:style w:type="paragraph" w:customStyle="1" w:styleId="06SubHeadingBlack">
    <w:name w:val="06 SubHeading Black"/>
    <w:basedOn w:val="04Boldtext-10pt"/>
    <w:next w:val="04Boldtext-10pt"/>
    <w:link w:val="06SubHeadingBlackChar"/>
    <w:qFormat/>
    <w:rsid w:val="00EC44CC"/>
    <w:pPr>
      <w:keepNext/>
      <w:spacing w:after="240"/>
      <w:contextualSpacing/>
    </w:pPr>
    <w:rPr>
      <w:sz w:val="24"/>
    </w:rPr>
  </w:style>
  <w:style w:type="character" w:customStyle="1" w:styleId="11Boldtextcharacter">
    <w:name w:val="11 Bold text character"/>
    <w:basedOn w:val="DefaultParagraphFont"/>
    <w:uiPriority w:val="1"/>
    <w:rsid w:val="00EB1A3E"/>
    <w:rPr>
      <w:rFonts w:ascii="Arial" w:hAnsi="Arial"/>
      <w:b/>
      <w:i w:val="0"/>
      <w:sz w:val="18"/>
    </w:rPr>
  </w:style>
  <w:style w:type="paragraph" w:customStyle="1" w:styleId="07Bodytext9pt">
    <w:name w:val="07 Body text 9pt"/>
    <w:link w:val="07Bodytext9ptChar"/>
    <w:qFormat/>
    <w:rsid w:val="00EC44CC"/>
    <w:pPr>
      <w:keepNext/>
      <w:spacing w:after="0"/>
    </w:pPr>
    <w:rPr>
      <w:rFonts w:ascii="Arial" w:eastAsia="Times New Roman" w:hAnsi="Arial" w:cs="Arial"/>
      <w:color w:val="000000"/>
      <w:spacing w:val="-4"/>
      <w:sz w:val="18"/>
      <w:szCs w:val="20"/>
      <w:lang w:val="en-GB" w:eastAsia="en-GB"/>
    </w:rPr>
  </w:style>
  <w:style w:type="character" w:customStyle="1" w:styleId="07Bodytext9ptChar">
    <w:name w:val="07 Body text 9pt Char"/>
    <w:basedOn w:val="DefaultParagraphFont"/>
    <w:link w:val="07Bodytext9pt"/>
    <w:rsid w:val="00EC44CC"/>
    <w:rPr>
      <w:rFonts w:ascii="Arial" w:eastAsia="Times New Roman" w:hAnsi="Arial" w:cs="Arial"/>
      <w:color w:val="000000"/>
      <w:spacing w:val="-4"/>
      <w:sz w:val="18"/>
      <w:szCs w:val="20"/>
      <w:lang w:val="en-GB" w:eastAsia="en-GB"/>
    </w:rPr>
  </w:style>
  <w:style w:type="paragraph" w:customStyle="1" w:styleId="DTZBodytextlist">
    <w:name w:val="DTZ Body text list"/>
    <w:link w:val="DTZBodytextlistChar"/>
    <w:locked/>
    <w:rsid w:val="00381981"/>
    <w:pPr>
      <w:keepNext/>
      <w:spacing w:after="0"/>
    </w:pPr>
    <w:rPr>
      <w:rFonts w:ascii="Arial" w:eastAsia="Times New Roman" w:hAnsi="Arial" w:cs="Arial"/>
      <w:color w:val="000000"/>
      <w:spacing w:val="-4"/>
      <w:sz w:val="20"/>
      <w:szCs w:val="20"/>
      <w:lang w:val="en-GB" w:eastAsia="en-GB"/>
    </w:rPr>
  </w:style>
  <w:style w:type="character" w:customStyle="1" w:styleId="DTZBodytextlistChar">
    <w:name w:val="DTZ Body text list Char"/>
    <w:basedOn w:val="DefaultParagraphFont"/>
    <w:link w:val="DTZBodytextlist"/>
    <w:rsid w:val="00381981"/>
    <w:rPr>
      <w:rFonts w:ascii="Arial" w:eastAsia="Times New Roman" w:hAnsi="Arial" w:cs="Arial"/>
      <w:color w:val="000000"/>
      <w:spacing w:val="-4"/>
      <w:sz w:val="20"/>
      <w:szCs w:val="20"/>
      <w:lang w:val="en-GB" w:eastAsia="en-GB"/>
    </w:rPr>
  </w:style>
  <w:style w:type="paragraph" w:customStyle="1" w:styleId="Bullet210pt">
    <w:name w:val="Bullet2 10pt"/>
    <w:basedOn w:val="04Bodytext-10pt"/>
    <w:link w:val="Bullet210ptChar"/>
    <w:qFormat/>
    <w:rsid w:val="00EC44CC"/>
    <w:pPr>
      <w:numPr>
        <w:numId w:val="3"/>
      </w:numPr>
    </w:pPr>
  </w:style>
  <w:style w:type="character" w:customStyle="1" w:styleId="04Bodytext-10ptChar">
    <w:name w:val="04 Body text - 10pt Char"/>
    <w:basedOn w:val="DefaultParagraphFont"/>
    <w:link w:val="04Bodytext-10pt"/>
    <w:rsid w:val="00EC44CC"/>
    <w:rPr>
      <w:rFonts w:ascii="Arial" w:hAnsi="Arial" w:cs="Arial"/>
      <w:color w:val="000000" w:themeColor="text1"/>
      <w:sz w:val="20"/>
      <w:szCs w:val="18"/>
      <w:lang w:val="en-GB"/>
    </w:rPr>
  </w:style>
  <w:style w:type="character" w:customStyle="1" w:styleId="Bullet210ptChar">
    <w:name w:val="Bullet2 10pt Char"/>
    <w:basedOn w:val="04Bodytext-10ptChar"/>
    <w:link w:val="Bullet210pt"/>
    <w:rsid w:val="00EC44CC"/>
    <w:rPr>
      <w:rFonts w:ascii="Arial" w:hAnsi="Arial" w:cs="Arial"/>
      <w:color w:val="000000" w:themeColor="text1"/>
      <w:sz w:val="20"/>
      <w:szCs w:val="18"/>
      <w:lang w:val="en-GB"/>
    </w:rPr>
  </w:style>
  <w:style w:type="paragraph" w:customStyle="1" w:styleId="06SubHeadingBlue">
    <w:name w:val="06 SubHeading Blue"/>
    <w:basedOn w:val="03Jobtitle"/>
    <w:link w:val="06SubHeadingBlueChar"/>
    <w:qFormat/>
    <w:rsid w:val="00EC44CC"/>
    <w:pPr>
      <w:spacing w:after="40" w:line="240" w:lineRule="atLeast"/>
    </w:pPr>
    <w:rPr>
      <w:b/>
    </w:rPr>
  </w:style>
  <w:style w:type="paragraph" w:customStyle="1" w:styleId="Disclaimer">
    <w:name w:val="Disclaimer"/>
    <w:basedOn w:val="04Bodytext-10pt"/>
    <w:link w:val="DisclaimerChar"/>
    <w:qFormat/>
    <w:rsid w:val="00EC44CC"/>
    <w:pPr>
      <w:ind w:right="275"/>
    </w:pPr>
    <w:rPr>
      <w:sz w:val="16"/>
    </w:rPr>
  </w:style>
  <w:style w:type="character" w:customStyle="1" w:styleId="01HeadingChar">
    <w:name w:val="01 Heading Char"/>
    <w:basedOn w:val="04Bodytext-10ptChar"/>
    <w:link w:val="01Heading"/>
    <w:rsid w:val="00EC44CC"/>
    <w:rPr>
      <w:rFonts w:ascii="Arial" w:hAnsi="Arial" w:cs="Arial"/>
      <w:color w:val="007FBF"/>
      <w:sz w:val="48"/>
      <w:szCs w:val="48"/>
      <w:lang w:val="en-GB"/>
    </w:rPr>
  </w:style>
  <w:style w:type="character" w:customStyle="1" w:styleId="02NameChar">
    <w:name w:val="02 Name Char"/>
    <w:basedOn w:val="01HeadingChar"/>
    <w:link w:val="02Name"/>
    <w:rsid w:val="00A924DB"/>
    <w:rPr>
      <w:rFonts w:ascii="Arial" w:hAnsi="Arial" w:cs="Arial"/>
      <w:b/>
      <w:bCs/>
      <w:color w:val="007FBF"/>
      <w:sz w:val="48"/>
      <w:szCs w:val="48"/>
      <w:lang w:val="en-GB"/>
    </w:rPr>
  </w:style>
  <w:style w:type="character" w:customStyle="1" w:styleId="03JobtitleChar">
    <w:name w:val="03 Job title Char"/>
    <w:basedOn w:val="02NameChar"/>
    <w:link w:val="03Jobtitle"/>
    <w:rsid w:val="007E783B"/>
    <w:rPr>
      <w:rFonts w:ascii="Arial" w:hAnsi="Arial" w:cs="Arial"/>
      <w:b w:val="0"/>
      <w:bCs/>
      <w:color w:val="007FBF"/>
      <w:sz w:val="48"/>
      <w:szCs w:val="48"/>
      <w:lang w:val="en-GB"/>
    </w:rPr>
  </w:style>
  <w:style w:type="character" w:customStyle="1" w:styleId="06SubHeadingBlueChar">
    <w:name w:val="06 SubHeading Blue Char"/>
    <w:basedOn w:val="03JobtitleChar"/>
    <w:link w:val="06SubHeadingBlue"/>
    <w:rsid w:val="00EC44CC"/>
    <w:rPr>
      <w:rFonts w:ascii="Arial" w:hAnsi="Arial" w:cs="Arial"/>
      <w:b/>
      <w:bCs/>
      <w:color w:val="007FBF"/>
      <w:sz w:val="48"/>
      <w:szCs w:val="48"/>
      <w:lang w:val="en-GB"/>
    </w:rPr>
  </w:style>
  <w:style w:type="character" w:customStyle="1" w:styleId="DisclaimerChar">
    <w:name w:val="Disclaimer Char"/>
    <w:basedOn w:val="04Bodytext-10ptChar"/>
    <w:link w:val="Disclaimer"/>
    <w:rsid w:val="00EC44CC"/>
    <w:rPr>
      <w:rFonts w:ascii="Arial" w:hAnsi="Arial" w:cs="Arial"/>
      <w:color w:val="000000" w:themeColor="text1"/>
      <w:sz w:val="16"/>
      <w:szCs w:val="18"/>
      <w:lang w:val="en-GB"/>
    </w:rPr>
  </w:style>
  <w:style w:type="paragraph" w:customStyle="1" w:styleId="Bullet112pt">
    <w:name w:val="Bullet1 12pt"/>
    <w:basedOn w:val="Bullet210pt"/>
    <w:link w:val="Bullet112ptChar"/>
    <w:qFormat/>
    <w:rsid w:val="00EC44CC"/>
    <w:pPr>
      <w:spacing w:after="120"/>
      <w:ind w:left="714" w:right="284" w:hanging="357"/>
    </w:pPr>
    <w:rPr>
      <w:sz w:val="24"/>
    </w:rPr>
  </w:style>
  <w:style w:type="character" w:customStyle="1" w:styleId="Bullet112ptChar">
    <w:name w:val="Bullet1 12pt Char"/>
    <w:basedOn w:val="Bullet210ptChar"/>
    <w:link w:val="Bullet112pt"/>
    <w:rsid w:val="00EC44CC"/>
    <w:rPr>
      <w:rFonts w:ascii="Arial" w:hAnsi="Arial" w:cs="Arial"/>
      <w:color w:val="000000" w:themeColor="text1"/>
      <w:sz w:val="20"/>
      <w:szCs w:val="18"/>
      <w:lang w:val="en-GB"/>
    </w:rPr>
  </w:style>
  <w:style w:type="paragraph" w:customStyle="1" w:styleId="07Boldtext9pt">
    <w:name w:val="07 Bold text 9pt"/>
    <w:basedOn w:val="07Bodytext9pt"/>
    <w:link w:val="07Boldtext9ptChar"/>
    <w:qFormat/>
    <w:rsid w:val="00EC44CC"/>
    <w:rPr>
      <w:b/>
      <w:szCs w:val="18"/>
    </w:rPr>
  </w:style>
  <w:style w:type="paragraph" w:customStyle="1" w:styleId="Numbering1-12pt">
    <w:name w:val="Numbering1 - 12pt"/>
    <w:link w:val="Numbering1-12ptChar"/>
    <w:qFormat/>
    <w:rsid w:val="00EC44CC"/>
    <w:pPr>
      <w:numPr>
        <w:numId w:val="4"/>
      </w:numPr>
      <w:spacing w:after="120" w:line="240" w:lineRule="atLeast"/>
      <w:ind w:left="714" w:right="284" w:hanging="357"/>
    </w:pPr>
    <w:rPr>
      <w:rFonts w:ascii="Arial" w:hAnsi="Arial" w:cs="Arial"/>
      <w:bCs/>
      <w:color w:val="000000" w:themeColor="text1"/>
      <w:szCs w:val="18"/>
      <w:lang w:val="en-GB"/>
    </w:rPr>
  </w:style>
  <w:style w:type="character" w:customStyle="1" w:styleId="07Boldtext9ptChar">
    <w:name w:val="07 Bold text 9pt Char"/>
    <w:basedOn w:val="07Bodytext9ptChar"/>
    <w:link w:val="07Boldtext9pt"/>
    <w:rsid w:val="00EC44CC"/>
    <w:rPr>
      <w:rFonts w:ascii="Arial" w:eastAsia="Times New Roman" w:hAnsi="Arial" w:cs="Arial"/>
      <w:b/>
      <w:color w:val="000000"/>
      <w:spacing w:val="-4"/>
      <w:sz w:val="18"/>
      <w:szCs w:val="18"/>
      <w:lang w:val="en-GB" w:eastAsia="en-GB"/>
    </w:rPr>
  </w:style>
  <w:style w:type="paragraph" w:customStyle="1" w:styleId="Numbering2-10pt">
    <w:name w:val="Numbering2 - 10pt"/>
    <w:basedOn w:val="Numbering1-12pt"/>
    <w:link w:val="Numbering2-10ptChar"/>
    <w:qFormat/>
    <w:rsid w:val="00EC44CC"/>
    <w:pPr>
      <w:numPr>
        <w:numId w:val="5"/>
      </w:numPr>
      <w:ind w:left="714" w:hanging="357"/>
    </w:pPr>
    <w:rPr>
      <w:sz w:val="20"/>
      <w:szCs w:val="20"/>
    </w:rPr>
  </w:style>
  <w:style w:type="character" w:customStyle="1" w:styleId="04Boldtext-10ptChar">
    <w:name w:val="04 Bold text - 10pt Char"/>
    <w:basedOn w:val="04Bodytext-10ptChar"/>
    <w:link w:val="04Boldtext-10pt"/>
    <w:rsid w:val="00EC44CC"/>
    <w:rPr>
      <w:rFonts w:ascii="Arial" w:hAnsi="Arial" w:cs="Arial"/>
      <w:b/>
      <w:bCs/>
      <w:color w:val="000000" w:themeColor="text1"/>
      <w:sz w:val="20"/>
      <w:szCs w:val="18"/>
      <w:lang w:val="en-GB"/>
    </w:rPr>
  </w:style>
  <w:style w:type="character" w:customStyle="1" w:styleId="06SubHeadingBlackChar">
    <w:name w:val="06 SubHeading Black Char"/>
    <w:basedOn w:val="04Boldtext-10ptChar"/>
    <w:link w:val="06SubHeadingBlack"/>
    <w:rsid w:val="00EC44CC"/>
    <w:rPr>
      <w:rFonts w:ascii="Arial" w:hAnsi="Arial" w:cs="Arial"/>
      <w:b/>
      <w:bCs/>
      <w:color w:val="000000" w:themeColor="text1"/>
      <w:sz w:val="20"/>
      <w:szCs w:val="18"/>
      <w:lang w:val="en-GB"/>
    </w:rPr>
  </w:style>
  <w:style w:type="character" w:customStyle="1" w:styleId="Numbering1-12ptChar">
    <w:name w:val="Numbering1 - 12pt Char"/>
    <w:basedOn w:val="06SubHeadingBlackChar"/>
    <w:link w:val="Numbering1-12pt"/>
    <w:rsid w:val="00EC44CC"/>
    <w:rPr>
      <w:rFonts w:ascii="Arial" w:hAnsi="Arial" w:cs="Arial"/>
      <w:b w:val="0"/>
      <w:bCs/>
      <w:color w:val="000000" w:themeColor="text1"/>
      <w:sz w:val="20"/>
      <w:szCs w:val="18"/>
      <w:lang w:val="en-GB"/>
    </w:rPr>
  </w:style>
  <w:style w:type="paragraph" w:customStyle="1" w:styleId="05Bodytext-12pt">
    <w:name w:val="05 Body text - 12pt"/>
    <w:basedOn w:val="04Bodytext-10pt"/>
    <w:link w:val="05Bodytext-12ptChar"/>
    <w:qFormat/>
    <w:rsid w:val="00526946"/>
    <w:rPr>
      <w:sz w:val="24"/>
      <w:szCs w:val="24"/>
    </w:rPr>
  </w:style>
  <w:style w:type="character" w:customStyle="1" w:styleId="Numbering2-10ptChar">
    <w:name w:val="Numbering2 - 10pt Char"/>
    <w:basedOn w:val="Numbering1-12ptChar"/>
    <w:link w:val="Numbering2-10pt"/>
    <w:rsid w:val="00EC44CC"/>
    <w:rPr>
      <w:rFonts w:ascii="Arial" w:hAnsi="Arial" w:cs="Arial"/>
      <w:b w:val="0"/>
      <w:bCs/>
      <w:color w:val="000000" w:themeColor="text1"/>
      <w:sz w:val="20"/>
      <w:szCs w:val="20"/>
      <w:lang w:val="en-GB"/>
    </w:rPr>
  </w:style>
  <w:style w:type="paragraph" w:customStyle="1" w:styleId="05Boldtext-12pt">
    <w:name w:val="05 Bold text - 12pt"/>
    <w:basedOn w:val="05Bodytext-12pt"/>
    <w:link w:val="05Boldtext-12ptChar"/>
    <w:rsid w:val="00526946"/>
    <w:rPr>
      <w:b/>
    </w:rPr>
  </w:style>
  <w:style w:type="character" w:customStyle="1" w:styleId="05Bodytext-12ptChar">
    <w:name w:val="05 Body text - 12pt Char"/>
    <w:basedOn w:val="04Bodytext-10ptChar"/>
    <w:link w:val="05Bodytext-12pt"/>
    <w:rsid w:val="00526946"/>
    <w:rPr>
      <w:rFonts w:ascii="Arial" w:hAnsi="Arial" w:cs="Arial"/>
      <w:color w:val="000000" w:themeColor="text1"/>
      <w:sz w:val="20"/>
      <w:szCs w:val="18"/>
      <w:lang w:val="en-GB"/>
    </w:rPr>
  </w:style>
  <w:style w:type="character" w:customStyle="1" w:styleId="05Boldtext-12ptChar">
    <w:name w:val="05 Bold text - 12pt Char"/>
    <w:basedOn w:val="05Bodytext-12ptChar"/>
    <w:link w:val="05Boldtext-12pt"/>
    <w:rsid w:val="00526946"/>
    <w:rPr>
      <w:rFonts w:ascii="Arial" w:hAnsi="Arial" w:cs="Arial"/>
      <w:b/>
      <w:color w:val="000000" w:themeColor="text1"/>
      <w:sz w:val="20"/>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lsdException w:name="heading 1" w:locked="1" w:semiHidden="0" w:uiPriority="9" w:unhideWhenUsed="0"/>
    <w:lsdException w:name="heading 2" w:locked="1"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semiHidden="0" w:uiPriority="10" w:unhideWhenUsed="0"/>
    <w:lsdException w:name="Default Paragraph Font" w:uiPriority="1"/>
    <w:lsdException w:name="Subtitle" w:locked="1" w:semiHidden="0" w:uiPriority="11" w:unhideWhenUsed="0"/>
    <w:lsdException w:name="Strong" w:locked="1" w:semiHidden="0" w:uiPriority="22" w:unhideWhenUsed="0"/>
    <w:lsdException w:name="Emphasis" w:locked="1" w:semiHidden="0" w:uiPriority="20" w:unhideWhenUsed="0"/>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rsid w:val="000B6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8182F"/>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BasicParagraph">
    <w:name w:val="[Basic Paragraph]"/>
    <w:basedOn w:val="Normal"/>
    <w:uiPriority w:val="99"/>
    <w:locked/>
    <w:rsid w:val="007D44B9"/>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customStyle="1" w:styleId="04Bodytext-10pt">
    <w:name w:val="04 Body text - 10pt"/>
    <w:basedOn w:val="Normal"/>
    <w:link w:val="04Bodytext-10ptChar"/>
    <w:qFormat/>
    <w:rsid w:val="00EC44CC"/>
    <w:pPr>
      <w:spacing w:after="0" w:line="240" w:lineRule="atLeast"/>
    </w:pPr>
    <w:rPr>
      <w:rFonts w:ascii="Arial" w:hAnsi="Arial" w:cs="Arial"/>
      <w:color w:val="000000" w:themeColor="text1"/>
      <w:sz w:val="20"/>
      <w:szCs w:val="18"/>
      <w:lang w:val="en-GB"/>
    </w:rPr>
  </w:style>
  <w:style w:type="paragraph" w:customStyle="1" w:styleId="04Boldtext-10pt">
    <w:name w:val="04 Bold text - 10pt"/>
    <w:basedOn w:val="04Bodytext-10pt"/>
    <w:next w:val="04Bodytext-10pt"/>
    <w:link w:val="04Boldtext-10ptChar"/>
    <w:qFormat/>
    <w:rsid w:val="00EC44CC"/>
    <w:rPr>
      <w:b/>
      <w:bCs/>
    </w:rPr>
  </w:style>
  <w:style w:type="table" w:styleId="TableGrid">
    <w:name w:val="Table Grid"/>
    <w:basedOn w:val="TableNormal"/>
    <w:uiPriority w:val="59"/>
    <w:locked/>
    <w:rsid w:val="00F46D4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2C6850"/>
    <w:pPr>
      <w:tabs>
        <w:tab w:val="center" w:pos="4320"/>
        <w:tab w:val="right" w:pos="8640"/>
      </w:tabs>
      <w:spacing w:after="0"/>
    </w:pPr>
  </w:style>
  <w:style w:type="paragraph" w:customStyle="1" w:styleId="01Heading">
    <w:name w:val="01 Heading"/>
    <w:basedOn w:val="04Bodytext-10pt"/>
    <w:link w:val="01HeadingChar"/>
    <w:qFormat/>
    <w:rsid w:val="00EC44CC"/>
    <w:pPr>
      <w:spacing w:after="1440" w:line="480" w:lineRule="exact"/>
    </w:pPr>
    <w:rPr>
      <w:color w:val="007FBF"/>
      <w:sz w:val="48"/>
      <w:szCs w:val="48"/>
    </w:rPr>
  </w:style>
  <w:style w:type="character" w:customStyle="1" w:styleId="HeaderChar">
    <w:name w:val="Header Char"/>
    <w:basedOn w:val="DefaultParagraphFont"/>
    <w:link w:val="Header"/>
    <w:uiPriority w:val="99"/>
    <w:rsid w:val="002C6850"/>
  </w:style>
  <w:style w:type="paragraph" w:styleId="Footer">
    <w:name w:val="footer"/>
    <w:basedOn w:val="Normal"/>
    <w:link w:val="FooterChar"/>
    <w:uiPriority w:val="99"/>
    <w:unhideWhenUsed/>
    <w:locked/>
    <w:rsid w:val="002C6850"/>
    <w:pPr>
      <w:tabs>
        <w:tab w:val="center" w:pos="4320"/>
        <w:tab w:val="right" w:pos="8640"/>
      </w:tabs>
      <w:spacing w:after="0"/>
    </w:pPr>
  </w:style>
  <w:style w:type="character" w:customStyle="1" w:styleId="FooterChar">
    <w:name w:val="Footer Char"/>
    <w:basedOn w:val="DefaultParagraphFont"/>
    <w:link w:val="Footer"/>
    <w:uiPriority w:val="99"/>
    <w:rsid w:val="002C6850"/>
  </w:style>
  <w:style w:type="character" w:styleId="PageNumber">
    <w:name w:val="page number"/>
    <w:basedOn w:val="DefaultParagraphFont"/>
    <w:uiPriority w:val="99"/>
    <w:semiHidden/>
    <w:unhideWhenUsed/>
    <w:rsid w:val="0071096E"/>
  </w:style>
  <w:style w:type="paragraph" w:customStyle="1" w:styleId="20FooterPageno">
    <w:name w:val="20 Footer Page no."/>
    <w:basedOn w:val="Footer"/>
    <w:rsid w:val="0071096E"/>
    <w:pPr>
      <w:framePr w:wrap="around" w:vAnchor="text" w:hAnchor="margin" w:xAlign="right" w:y="1"/>
    </w:pPr>
    <w:rPr>
      <w:rFonts w:ascii="Arial" w:hAnsi="Arial"/>
      <w:color w:val="000000" w:themeColor="text1"/>
      <w:sz w:val="16"/>
    </w:rPr>
  </w:style>
  <w:style w:type="paragraph" w:styleId="BalloonText">
    <w:name w:val="Balloon Text"/>
    <w:basedOn w:val="Normal"/>
    <w:link w:val="BalloonTextChar"/>
    <w:uiPriority w:val="99"/>
    <w:semiHidden/>
    <w:unhideWhenUsed/>
    <w:rsid w:val="006B13D5"/>
    <w:pPr>
      <w:spacing w:after="0"/>
    </w:pPr>
    <w:rPr>
      <w:rFonts w:ascii="Lucida Grande" w:hAnsi="Lucida Grande" w:cs="Lucida Grande"/>
      <w:sz w:val="18"/>
      <w:szCs w:val="18"/>
    </w:rPr>
  </w:style>
  <w:style w:type="paragraph" w:customStyle="1" w:styleId="02Name">
    <w:name w:val="02 Name"/>
    <w:basedOn w:val="01Heading"/>
    <w:link w:val="02NameChar"/>
    <w:locked/>
    <w:rsid w:val="0070589E"/>
    <w:pPr>
      <w:spacing w:after="0" w:line="300" w:lineRule="exact"/>
    </w:pPr>
    <w:rPr>
      <w:b/>
      <w:bCs/>
      <w:sz w:val="24"/>
      <w:szCs w:val="24"/>
    </w:rPr>
  </w:style>
  <w:style w:type="paragraph" w:customStyle="1" w:styleId="03Jobtitle">
    <w:name w:val="03 Job title"/>
    <w:basedOn w:val="02Name"/>
    <w:link w:val="03JobtitleChar"/>
    <w:locked/>
    <w:rsid w:val="007E783B"/>
    <w:rPr>
      <w:b w:val="0"/>
    </w:rPr>
  </w:style>
  <w:style w:type="character" w:customStyle="1" w:styleId="BalloonTextChar">
    <w:name w:val="Balloon Text Char"/>
    <w:basedOn w:val="DefaultParagraphFont"/>
    <w:link w:val="BalloonText"/>
    <w:uiPriority w:val="99"/>
    <w:semiHidden/>
    <w:rsid w:val="006B13D5"/>
    <w:rPr>
      <w:rFonts w:ascii="Lucida Grande" w:hAnsi="Lucida Grande" w:cs="Lucida Grande"/>
      <w:sz w:val="18"/>
      <w:szCs w:val="18"/>
    </w:rPr>
  </w:style>
  <w:style w:type="paragraph" w:customStyle="1" w:styleId="06SubHeadingBlack">
    <w:name w:val="06 SubHeading Black"/>
    <w:basedOn w:val="04Boldtext-10pt"/>
    <w:next w:val="04Boldtext-10pt"/>
    <w:link w:val="06SubHeadingBlackChar"/>
    <w:qFormat/>
    <w:rsid w:val="00EC44CC"/>
    <w:pPr>
      <w:keepNext/>
      <w:spacing w:after="240"/>
      <w:contextualSpacing/>
    </w:pPr>
    <w:rPr>
      <w:sz w:val="24"/>
    </w:rPr>
  </w:style>
  <w:style w:type="character" w:customStyle="1" w:styleId="11Boldtextcharacter">
    <w:name w:val="11 Bold text character"/>
    <w:basedOn w:val="DefaultParagraphFont"/>
    <w:uiPriority w:val="1"/>
    <w:rsid w:val="00EB1A3E"/>
    <w:rPr>
      <w:rFonts w:ascii="Arial" w:hAnsi="Arial"/>
      <w:b/>
      <w:i w:val="0"/>
      <w:sz w:val="18"/>
    </w:rPr>
  </w:style>
  <w:style w:type="paragraph" w:customStyle="1" w:styleId="07Bodytext9pt">
    <w:name w:val="07 Body text 9pt"/>
    <w:link w:val="07Bodytext9ptChar"/>
    <w:qFormat/>
    <w:rsid w:val="00EC44CC"/>
    <w:pPr>
      <w:keepNext/>
      <w:spacing w:after="0"/>
    </w:pPr>
    <w:rPr>
      <w:rFonts w:ascii="Arial" w:eastAsia="Times New Roman" w:hAnsi="Arial" w:cs="Arial"/>
      <w:color w:val="000000"/>
      <w:spacing w:val="-4"/>
      <w:sz w:val="18"/>
      <w:szCs w:val="20"/>
      <w:lang w:val="en-GB" w:eastAsia="en-GB"/>
    </w:rPr>
  </w:style>
  <w:style w:type="character" w:customStyle="1" w:styleId="07Bodytext9ptChar">
    <w:name w:val="07 Body text 9pt Char"/>
    <w:basedOn w:val="DefaultParagraphFont"/>
    <w:link w:val="07Bodytext9pt"/>
    <w:rsid w:val="00EC44CC"/>
    <w:rPr>
      <w:rFonts w:ascii="Arial" w:eastAsia="Times New Roman" w:hAnsi="Arial" w:cs="Arial"/>
      <w:color w:val="000000"/>
      <w:spacing w:val="-4"/>
      <w:sz w:val="18"/>
      <w:szCs w:val="20"/>
      <w:lang w:val="en-GB" w:eastAsia="en-GB"/>
    </w:rPr>
  </w:style>
  <w:style w:type="paragraph" w:customStyle="1" w:styleId="DTZBodytextlist">
    <w:name w:val="DTZ Body text list"/>
    <w:link w:val="DTZBodytextlistChar"/>
    <w:locked/>
    <w:rsid w:val="00381981"/>
    <w:pPr>
      <w:keepNext/>
      <w:spacing w:after="0"/>
    </w:pPr>
    <w:rPr>
      <w:rFonts w:ascii="Arial" w:eastAsia="Times New Roman" w:hAnsi="Arial" w:cs="Arial"/>
      <w:color w:val="000000"/>
      <w:spacing w:val="-4"/>
      <w:sz w:val="20"/>
      <w:szCs w:val="20"/>
      <w:lang w:val="en-GB" w:eastAsia="en-GB"/>
    </w:rPr>
  </w:style>
  <w:style w:type="character" w:customStyle="1" w:styleId="DTZBodytextlistChar">
    <w:name w:val="DTZ Body text list Char"/>
    <w:basedOn w:val="DefaultParagraphFont"/>
    <w:link w:val="DTZBodytextlist"/>
    <w:rsid w:val="00381981"/>
    <w:rPr>
      <w:rFonts w:ascii="Arial" w:eastAsia="Times New Roman" w:hAnsi="Arial" w:cs="Arial"/>
      <w:color w:val="000000"/>
      <w:spacing w:val="-4"/>
      <w:sz w:val="20"/>
      <w:szCs w:val="20"/>
      <w:lang w:val="en-GB" w:eastAsia="en-GB"/>
    </w:rPr>
  </w:style>
  <w:style w:type="paragraph" w:customStyle="1" w:styleId="Bullet210pt">
    <w:name w:val="Bullet2 10pt"/>
    <w:basedOn w:val="04Bodytext-10pt"/>
    <w:link w:val="Bullet210ptChar"/>
    <w:qFormat/>
    <w:rsid w:val="00EC44CC"/>
    <w:pPr>
      <w:numPr>
        <w:numId w:val="3"/>
      </w:numPr>
    </w:pPr>
  </w:style>
  <w:style w:type="character" w:customStyle="1" w:styleId="04Bodytext-10ptChar">
    <w:name w:val="04 Body text - 10pt Char"/>
    <w:basedOn w:val="DefaultParagraphFont"/>
    <w:link w:val="04Bodytext-10pt"/>
    <w:rsid w:val="00EC44CC"/>
    <w:rPr>
      <w:rFonts w:ascii="Arial" w:hAnsi="Arial" w:cs="Arial"/>
      <w:color w:val="000000" w:themeColor="text1"/>
      <w:sz w:val="20"/>
      <w:szCs w:val="18"/>
      <w:lang w:val="en-GB"/>
    </w:rPr>
  </w:style>
  <w:style w:type="character" w:customStyle="1" w:styleId="Bullet210ptChar">
    <w:name w:val="Bullet2 10pt Char"/>
    <w:basedOn w:val="04Bodytext-10ptChar"/>
    <w:link w:val="Bullet210pt"/>
    <w:rsid w:val="00EC44CC"/>
    <w:rPr>
      <w:rFonts w:ascii="Arial" w:hAnsi="Arial" w:cs="Arial"/>
      <w:color w:val="000000" w:themeColor="text1"/>
      <w:sz w:val="20"/>
      <w:szCs w:val="18"/>
      <w:lang w:val="en-GB"/>
    </w:rPr>
  </w:style>
  <w:style w:type="paragraph" w:customStyle="1" w:styleId="06SubHeadingBlue">
    <w:name w:val="06 SubHeading Blue"/>
    <w:basedOn w:val="03Jobtitle"/>
    <w:link w:val="06SubHeadingBlueChar"/>
    <w:qFormat/>
    <w:rsid w:val="00EC44CC"/>
    <w:pPr>
      <w:spacing w:after="40" w:line="240" w:lineRule="atLeast"/>
    </w:pPr>
    <w:rPr>
      <w:b/>
    </w:rPr>
  </w:style>
  <w:style w:type="paragraph" w:customStyle="1" w:styleId="Disclaimer">
    <w:name w:val="Disclaimer"/>
    <w:basedOn w:val="04Bodytext-10pt"/>
    <w:link w:val="DisclaimerChar"/>
    <w:qFormat/>
    <w:rsid w:val="00EC44CC"/>
    <w:pPr>
      <w:ind w:right="275"/>
    </w:pPr>
    <w:rPr>
      <w:sz w:val="16"/>
    </w:rPr>
  </w:style>
  <w:style w:type="character" w:customStyle="1" w:styleId="01HeadingChar">
    <w:name w:val="01 Heading Char"/>
    <w:basedOn w:val="04Bodytext-10ptChar"/>
    <w:link w:val="01Heading"/>
    <w:rsid w:val="00EC44CC"/>
    <w:rPr>
      <w:rFonts w:ascii="Arial" w:hAnsi="Arial" w:cs="Arial"/>
      <w:color w:val="007FBF"/>
      <w:sz w:val="48"/>
      <w:szCs w:val="48"/>
      <w:lang w:val="en-GB"/>
    </w:rPr>
  </w:style>
  <w:style w:type="character" w:customStyle="1" w:styleId="02NameChar">
    <w:name w:val="02 Name Char"/>
    <w:basedOn w:val="01HeadingChar"/>
    <w:link w:val="02Name"/>
    <w:rsid w:val="00A924DB"/>
    <w:rPr>
      <w:rFonts w:ascii="Arial" w:hAnsi="Arial" w:cs="Arial"/>
      <w:b/>
      <w:bCs/>
      <w:color w:val="007FBF"/>
      <w:sz w:val="48"/>
      <w:szCs w:val="48"/>
      <w:lang w:val="en-GB"/>
    </w:rPr>
  </w:style>
  <w:style w:type="character" w:customStyle="1" w:styleId="03JobtitleChar">
    <w:name w:val="03 Job title Char"/>
    <w:basedOn w:val="02NameChar"/>
    <w:link w:val="03Jobtitle"/>
    <w:rsid w:val="007E783B"/>
    <w:rPr>
      <w:rFonts w:ascii="Arial" w:hAnsi="Arial" w:cs="Arial"/>
      <w:b w:val="0"/>
      <w:bCs/>
      <w:color w:val="007FBF"/>
      <w:sz w:val="48"/>
      <w:szCs w:val="48"/>
      <w:lang w:val="en-GB"/>
    </w:rPr>
  </w:style>
  <w:style w:type="character" w:customStyle="1" w:styleId="06SubHeadingBlueChar">
    <w:name w:val="06 SubHeading Blue Char"/>
    <w:basedOn w:val="03JobtitleChar"/>
    <w:link w:val="06SubHeadingBlue"/>
    <w:rsid w:val="00EC44CC"/>
    <w:rPr>
      <w:rFonts w:ascii="Arial" w:hAnsi="Arial" w:cs="Arial"/>
      <w:b/>
      <w:bCs/>
      <w:color w:val="007FBF"/>
      <w:sz w:val="48"/>
      <w:szCs w:val="48"/>
      <w:lang w:val="en-GB"/>
    </w:rPr>
  </w:style>
  <w:style w:type="character" w:customStyle="1" w:styleId="DisclaimerChar">
    <w:name w:val="Disclaimer Char"/>
    <w:basedOn w:val="04Bodytext-10ptChar"/>
    <w:link w:val="Disclaimer"/>
    <w:rsid w:val="00EC44CC"/>
    <w:rPr>
      <w:rFonts w:ascii="Arial" w:hAnsi="Arial" w:cs="Arial"/>
      <w:color w:val="000000" w:themeColor="text1"/>
      <w:sz w:val="16"/>
      <w:szCs w:val="18"/>
      <w:lang w:val="en-GB"/>
    </w:rPr>
  </w:style>
  <w:style w:type="paragraph" w:customStyle="1" w:styleId="Bullet112pt">
    <w:name w:val="Bullet1 12pt"/>
    <w:basedOn w:val="Bullet210pt"/>
    <w:link w:val="Bullet112ptChar"/>
    <w:qFormat/>
    <w:rsid w:val="00EC44CC"/>
    <w:pPr>
      <w:spacing w:after="120"/>
      <w:ind w:left="714" w:right="284" w:hanging="357"/>
    </w:pPr>
    <w:rPr>
      <w:sz w:val="24"/>
    </w:rPr>
  </w:style>
  <w:style w:type="character" w:customStyle="1" w:styleId="Bullet112ptChar">
    <w:name w:val="Bullet1 12pt Char"/>
    <w:basedOn w:val="Bullet210ptChar"/>
    <w:link w:val="Bullet112pt"/>
    <w:rsid w:val="00EC44CC"/>
    <w:rPr>
      <w:rFonts w:ascii="Arial" w:hAnsi="Arial" w:cs="Arial"/>
      <w:color w:val="000000" w:themeColor="text1"/>
      <w:sz w:val="20"/>
      <w:szCs w:val="18"/>
      <w:lang w:val="en-GB"/>
    </w:rPr>
  </w:style>
  <w:style w:type="paragraph" w:customStyle="1" w:styleId="07Boldtext9pt">
    <w:name w:val="07 Bold text 9pt"/>
    <w:basedOn w:val="07Bodytext9pt"/>
    <w:link w:val="07Boldtext9ptChar"/>
    <w:qFormat/>
    <w:rsid w:val="00EC44CC"/>
    <w:rPr>
      <w:b/>
      <w:szCs w:val="18"/>
    </w:rPr>
  </w:style>
  <w:style w:type="paragraph" w:customStyle="1" w:styleId="Numbering1-12pt">
    <w:name w:val="Numbering1 - 12pt"/>
    <w:link w:val="Numbering1-12ptChar"/>
    <w:qFormat/>
    <w:rsid w:val="00EC44CC"/>
    <w:pPr>
      <w:numPr>
        <w:numId w:val="4"/>
      </w:numPr>
      <w:spacing w:after="120" w:line="240" w:lineRule="atLeast"/>
      <w:ind w:left="714" w:right="284" w:hanging="357"/>
    </w:pPr>
    <w:rPr>
      <w:rFonts w:ascii="Arial" w:hAnsi="Arial" w:cs="Arial"/>
      <w:bCs/>
      <w:color w:val="000000" w:themeColor="text1"/>
      <w:szCs w:val="18"/>
      <w:lang w:val="en-GB"/>
    </w:rPr>
  </w:style>
  <w:style w:type="character" w:customStyle="1" w:styleId="07Boldtext9ptChar">
    <w:name w:val="07 Bold text 9pt Char"/>
    <w:basedOn w:val="07Bodytext9ptChar"/>
    <w:link w:val="07Boldtext9pt"/>
    <w:rsid w:val="00EC44CC"/>
    <w:rPr>
      <w:rFonts w:ascii="Arial" w:eastAsia="Times New Roman" w:hAnsi="Arial" w:cs="Arial"/>
      <w:b/>
      <w:color w:val="000000"/>
      <w:spacing w:val="-4"/>
      <w:sz w:val="18"/>
      <w:szCs w:val="18"/>
      <w:lang w:val="en-GB" w:eastAsia="en-GB"/>
    </w:rPr>
  </w:style>
  <w:style w:type="paragraph" w:customStyle="1" w:styleId="Numbering2-10pt">
    <w:name w:val="Numbering2 - 10pt"/>
    <w:basedOn w:val="Numbering1-12pt"/>
    <w:link w:val="Numbering2-10ptChar"/>
    <w:qFormat/>
    <w:rsid w:val="00EC44CC"/>
    <w:pPr>
      <w:numPr>
        <w:numId w:val="5"/>
      </w:numPr>
      <w:ind w:left="714" w:hanging="357"/>
    </w:pPr>
    <w:rPr>
      <w:sz w:val="20"/>
      <w:szCs w:val="20"/>
    </w:rPr>
  </w:style>
  <w:style w:type="character" w:customStyle="1" w:styleId="04Boldtext-10ptChar">
    <w:name w:val="04 Bold text - 10pt Char"/>
    <w:basedOn w:val="04Bodytext-10ptChar"/>
    <w:link w:val="04Boldtext-10pt"/>
    <w:rsid w:val="00EC44CC"/>
    <w:rPr>
      <w:rFonts w:ascii="Arial" w:hAnsi="Arial" w:cs="Arial"/>
      <w:b/>
      <w:bCs/>
      <w:color w:val="000000" w:themeColor="text1"/>
      <w:sz w:val="20"/>
      <w:szCs w:val="18"/>
      <w:lang w:val="en-GB"/>
    </w:rPr>
  </w:style>
  <w:style w:type="character" w:customStyle="1" w:styleId="06SubHeadingBlackChar">
    <w:name w:val="06 SubHeading Black Char"/>
    <w:basedOn w:val="04Boldtext-10ptChar"/>
    <w:link w:val="06SubHeadingBlack"/>
    <w:rsid w:val="00EC44CC"/>
    <w:rPr>
      <w:rFonts w:ascii="Arial" w:hAnsi="Arial" w:cs="Arial"/>
      <w:b/>
      <w:bCs/>
      <w:color w:val="000000" w:themeColor="text1"/>
      <w:sz w:val="20"/>
      <w:szCs w:val="18"/>
      <w:lang w:val="en-GB"/>
    </w:rPr>
  </w:style>
  <w:style w:type="character" w:customStyle="1" w:styleId="Numbering1-12ptChar">
    <w:name w:val="Numbering1 - 12pt Char"/>
    <w:basedOn w:val="06SubHeadingBlackChar"/>
    <w:link w:val="Numbering1-12pt"/>
    <w:rsid w:val="00EC44CC"/>
    <w:rPr>
      <w:rFonts w:ascii="Arial" w:hAnsi="Arial" w:cs="Arial"/>
      <w:b w:val="0"/>
      <w:bCs/>
      <w:color w:val="000000" w:themeColor="text1"/>
      <w:sz w:val="20"/>
      <w:szCs w:val="18"/>
      <w:lang w:val="en-GB"/>
    </w:rPr>
  </w:style>
  <w:style w:type="paragraph" w:customStyle="1" w:styleId="05Bodytext-12pt">
    <w:name w:val="05 Body text - 12pt"/>
    <w:basedOn w:val="04Bodytext-10pt"/>
    <w:link w:val="05Bodytext-12ptChar"/>
    <w:qFormat/>
    <w:rsid w:val="00526946"/>
    <w:rPr>
      <w:sz w:val="24"/>
      <w:szCs w:val="24"/>
    </w:rPr>
  </w:style>
  <w:style w:type="character" w:customStyle="1" w:styleId="Numbering2-10ptChar">
    <w:name w:val="Numbering2 - 10pt Char"/>
    <w:basedOn w:val="Numbering1-12ptChar"/>
    <w:link w:val="Numbering2-10pt"/>
    <w:rsid w:val="00EC44CC"/>
    <w:rPr>
      <w:rFonts w:ascii="Arial" w:hAnsi="Arial" w:cs="Arial"/>
      <w:b w:val="0"/>
      <w:bCs/>
      <w:color w:val="000000" w:themeColor="text1"/>
      <w:sz w:val="20"/>
      <w:szCs w:val="20"/>
      <w:lang w:val="en-GB"/>
    </w:rPr>
  </w:style>
  <w:style w:type="paragraph" w:customStyle="1" w:styleId="05Boldtext-12pt">
    <w:name w:val="05 Bold text - 12pt"/>
    <w:basedOn w:val="05Bodytext-12pt"/>
    <w:link w:val="05Boldtext-12ptChar"/>
    <w:rsid w:val="00526946"/>
    <w:rPr>
      <w:b/>
    </w:rPr>
  </w:style>
  <w:style w:type="character" w:customStyle="1" w:styleId="05Bodytext-12ptChar">
    <w:name w:val="05 Body text - 12pt Char"/>
    <w:basedOn w:val="04Bodytext-10ptChar"/>
    <w:link w:val="05Bodytext-12pt"/>
    <w:rsid w:val="00526946"/>
    <w:rPr>
      <w:rFonts w:ascii="Arial" w:hAnsi="Arial" w:cs="Arial"/>
      <w:color w:val="000000" w:themeColor="text1"/>
      <w:sz w:val="20"/>
      <w:szCs w:val="18"/>
      <w:lang w:val="en-GB"/>
    </w:rPr>
  </w:style>
  <w:style w:type="character" w:customStyle="1" w:styleId="05Boldtext-12ptChar">
    <w:name w:val="05 Bold text - 12pt Char"/>
    <w:basedOn w:val="05Bodytext-12ptChar"/>
    <w:link w:val="05Boldtext-12pt"/>
    <w:rsid w:val="00526946"/>
    <w:rPr>
      <w:rFonts w:ascii="Arial" w:hAnsi="Arial" w:cs="Arial"/>
      <w:b/>
      <w:color w:val="000000" w:themeColor="text1"/>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7615">
      <w:bodyDiv w:val="1"/>
      <w:marLeft w:val="0"/>
      <w:marRight w:val="0"/>
      <w:marTop w:val="0"/>
      <w:marBottom w:val="0"/>
      <w:divBdr>
        <w:top w:val="none" w:sz="0" w:space="0" w:color="auto"/>
        <w:left w:val="none" w:sz="0" w:space="0" w:color="auto"/>
        <w:bottom w:val="none" w:sz="0" w:space="0" w:color="auto"/>
        <w:right w:val="none" w:sz="0" w:space="0" w:color="auto"/>
      </w:divBdr>
    </w:div>
    <w:div w:id="69351346">
      <w:bodyDiv w:val="1"/>
      <w:marLeft w:val="0"/>
      <w:marRight w:val="0"/>
      <w:marTop w:val="0"/>
      <w:marBottom w:val="0"/>
      <w:divBdr>
        <w:top w:val="none" w:sz="0" w:space="0" w:color="auto"/>
        <w:left w:val="none" w:sz="0" w:space="0" w:color="auto"/>
        <w:bottom w:val="none" w:sz="0" w:space="0" w:color="auto"/>
        <w:right w:val="none" w:sz="0" w:space="0" w:color="auto"/>
      </w:divBdr>
    </w:div>
    <w:div w:id="85929059">
      <w:bodyDiv w:val="1"/>
      <w:marLeft w:val="0"/>
      <w:marRight w:val="0"/>
      <w:marTop w:val="0"/>
      <w:marBottom w:val="0"/>
      <w:divBdr>
        <w:top w:val="none" w:sz="0" w:space="0" w:color="auto"/>
        <w:left w:val="none" w:sz="0" w:space="0" w:color="auto"/>
        <w:bottom w:val="none" w:sz="0" w:space="0" w:color="auto"/>
        <w:right w:val="none" w:sz="0" w:space="0" w:color="auto"/>
      </w:divBdr>
    </w:div>
    <w:div w:id="637997215">
      <w:bodyDiv w:val="1"/>
      <w:marLeft w:val="0"/>
      <w:marRight w:val="0"/>
      <w:marTop w:val="0"/>
      <w:marBottom w:val="0"/>
      <w:divBdr>
        <w:top w:val="none" w:sz="0" w:space="0" w:color="auto"/>
        <w:left w:val="none" w:sz="0" w:space="0" w:color="auto"/>
        <w:bottom w:val="none" w:sz="0" w:space="0" w:color="auto"/>
        <w:right w:val="none" w:sz="0" w:space="0" w:color="auto"/>
      </w:divBdr>
    </w:div>
    <w:div w:id="1432043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glhlonfs01\officetemplates\Central\Briefing_Paper.dotx" TargetMode="External"/></Relationships>
</file>

<file path=word/theme/theme1.xml><?xml version="1.0" encoding="utf-8"?>
<a:theme xmlns:a="http://schemas.openxmlformats.org/drawingml/2006/main" name="Office Theme">
  <a:themeElements>
    <a:clrScheme name="GLHearn_Word">
      <a:dk1>
        <a:srgbClr val="000000"/>
      </a:dk1>
      <a:lt1>
        <a:srgbClr val="FFFFFF"/>
      </a:lt1>
      <a:dk2>
        <a:srgbClr val="B2B2B2"/>
      </a:dk2>
      <a:lt2>
        <a:srgbClr val="7F7F7F"/>
      </a:lt2>
      <a:accent1>
        <a:srgbClr val="D2711C"/>
      </a:accent1>
      <a:accent2>
        <a:srgbClr val="0093D5"/>
      </a:accent2>
      <a:accent3>
        <a:srgbClr val="71257F"/>
      </a:accent3>
      <a:accent4>
        <a:srgbClr val="C3003B"/>
      </a:accent4>
      <a:accent5>
        <a:srgbClr val="525557"/>
      </a:accent5>
      <a:accent6>
        <a:srgbClr val="C8421B"/>
      </a:accent6>
      <a:hlink>
        <a:srgbClr val="4CAAE4"/>
      </a:hlink>
      <a:folHlink>
        <a:srgbClr val="DF9B1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30AE-9AD8-4192-8A62-698B5429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Briefing_Paper</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Briefing Paper Template</vt:lpstr>
    </vt:vector>
  </TitlesOfParts>
  <Company>GL Hearn</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Paper Template</dc:title>
  <dc:creator>Julie Hill</dc:creator>
  <cp:lastModifiedBy>Anne-Marie Kesselman</cp:lastModifiedBy>
  <cp:revision>2</cp:revision>
  <cp:lastPrinted>2012-10-16T10:00:00Z</cp:lastPrinted>
  <dcterms:created xsi:type="dcterms:W3CDTF">2013-10-15T10:22:00Z</dcterms:created>
  <dcterms:modified xsi:type="dcterms:W3CDTF">2013-10-15T10:22:00Z</dcterms:modified>
  <cp:category>Business, Featured Templates;TEMPLATES</cp:category>
  <cp:version>1</cp:version>
</cp:coreProperties>
</file>